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3D22" w14:textId="77777777" w:rsidR="0094278E" w:rsidRDefault="00E113F8" w:rsidP="0094278E">
      <w:pPr>
        <w:pStyle w:val="NormalWeb"/>
        <w:spacing w:before="0" w:beforeAutospacing="0" w:after="0" w:afterAutospacing="0"/>
        <w:rPr>
          <w:b/>
          <w:lang w:val="sr-Cyrl-RS"/>
        </w:rPr>
      </w:pPr>
      <w:r>
        <w:rPr>
          <w:b/>
          <w:lang w:val="sr-Cyrl-RS"/>
        </w:rPr>
        <w:t xml:space="preserve">Актуелности </w:t>
      </w:r>
      <w:r w:rsidR="00F0671D">
        <w:rPr>
          <w:b/>
          <w:lang w:val="sr-Cyrl-RS"/>
        </w:rPr>
        <w:t xml:space="preserve">у руковођењу установом – законодавни оквир и пракса </w:t>
      </w:r>
    </w:p>
    <w:p w14:paraId="17BCF1FA" w14:textId="79A37E5A" w:rsidR="00E113F8" w:rsidRPr="00E113F8" w:rsidRDefault="00C2359B" w:rsidP="0094278E">
      <w:pPr>
        <w:pStyle w:val="NormalWeb"/>
        <w:spacing w:before="0" w:beforeAutospacing="0" w:after="0" w:afterAutospacing="0"/>
        <w:rPr>
          <w:b/>
          <w:lang w:val="sr-Cyrl-RS"/>
        </w:rPr>
      </w:pPr>
      <w:r>
        <w:rPr>
          <w:b/>
          <w:lang w:val="sr-Latn-RS"/>
        </w:rPr>
        <w:t>19</w:t>
      </w:r>
      <w:r w:rsidR="00F0671D">
        <w:rPr>
          <w:b/>
          <w:lang w:val="sr-Cyrl-RS"/>
        </w:rPr>
        <w:t>.0</w:t>
      </w:r>
      <w:r>
        <w:rPr>
          <w:b/>
          <w:lang w:val="sr-Latn-RS"/>
        </w:rPr>
        <w:t>3</w:t>
      </w:r>
      <w:r w:rsidR="00F0671D">
        <w:rPr>
          <w:b/>
          <w:lang w:val="sr-Cyrl-RS"/>
        </w:rPr>
        <w:t>.202</w:t>
      </w:r>
      <w:r>
        <w:rPr>
          <w:b/>
          <w:lang w:val="sr-Latn-RS"/>
        </w:rPr>
        <w:t>3</w:t>
      </w:r>
      <w:r w:rsidR="00F0671D">
        <w:rPr>
          <w:b/>
          <w:lang w:val="sr-Cyrl-RS"/>
        </w:rPr>
        <w:t>. - 2</w:t>
      </w:r>
      <w:r>
        <w:rPr>
          <w:b/>
          <w:lang w:val="sr-Latn-RS"/>
        </w:rPr>
        <w:t>2</w:t>
      </w:r>
      <w:r w:rsidR="00F0671D">
        <w:rPr>
          <w:b/>
          <w:lang w:val="sr-Cyrl-RS"/>
        </w:rPr>
        <w:t>.</w:t>
      </w:r>
      <w:r>
        <w:rPr>
          <w:b/>
          <w:lang w:val="sr-Latn-RS"/>
        </w:rPr>
        <w:t>03.2023.</w:t>
      </w:r>
      <w:r w:rsidR="00F0671D">
        <w:rPr>
          <w:b/>
          <w:lang w:val="sr-Cyrl-RS"/>
        </w:rPr>
        <w:t>године</w:t>
      </w:r>
    </w:p>
    <w:p w14:paraId="5EF90E99" w14:textId="77777777" w:rsidR="00E113F8" w:rsidRDefault="00E113F8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6252B274" w14:textId="77777777" w:rsidR="003F7F48" w:rsidRPr="003F7F48" w:rsidRDefault="003F7F48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</w:p>
    <w:p w14:paraId="1994F9D7" w14:textId="40B60DFA" w:rsidR="00AD7341" w:rsidRPr="003F7F48" w:rsidRDefault="00E202E1" w:rsidP="003F7F48">
      <w:pPr>
        <w:spacing w:after="0"/>
        <w:jc w:val="both"/>
        <w:textAlignment w:val="center"/>
        <w:outlineLvl w:val="2"/>
        <w:rPr>
          <w:rFonts w:eastAsia="Times New Roman"/>
          <w:b/>
          <w:color w:val="auto"/>
        </w:rPr>
      </w:pPr>
      <w:r w:rsidRPr="00E202E1">
        <w:rPr>
          <w:rFonts w:eastAsia="Times New Roman"/>
          <w:b/>
          <w:color w:val="auto"/>
        </w:rPr>
        <w:t>Програм саветовања</w:t>
      </w:r>
      <w:r w:rsidR="00AD7341" w:rsidRPr="003F7F48">
        <w:rPr>
          <w:rFonts w:eastAsia="Times New Roman"/>
          <w:b/>
          <w:color w:val="auto"/>
        </w:rPr>
        <w:t>:</w:t>
      </w:r>
    </w:p>
    <w:p w14:paraId="03415D97" w14:textId="77777777" w:rsidR="007C23D9" w:rsidRPr="003F7F48" w:rsidRDefault="007C23D9" w:rsidP="003F7F48">
      <w:pPr>
        <w:spacing w:after="0"/>
        <w:jc w:val="both"/>
        <w:textAlignment w:val="center"/>
        <w:outlineLvl w:val="3"/>
        <w:rPr>
          <w:rFonts w:eastAsia="Times New Roman"/>
          <w:color w:val="auto"/>
          <w:sz w:val="12"/>
          <w:szCs w:val="12"/>
        </w:rPr>
      </w:pPr>
    </w:p>
    <w:p w14:paraId="7DB00AF8" w14:textId="42CA5550" w:rsidR="00AD7341" w:rsidRDefault="00E202E1" w:rsidP="003F7F48">
      <w:pPr>
        <w:spacing w:after="0"/>
        <w:jc w:val="both"/>
        <w:textAlignment w:val="center"/>
        <w:outlineLvl w:val="3"/>
        <w:rPr>
          <w:rFonts w:eastAsia="Times New Roman"/>
          <w:b/>
          <w:color w:val="auto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Први дан</w:t>
      </w:r>
      <w:r w:rsidR="00D46396">
        <w:rPr>
          <w:rFonts w:eastAsia="Times New Roman"/>
          <w:b/>
          <w:color w:val="auto"/>
        </w:rPr>
        <w:t xml:space="preserve">, </w:t>
      </w:r>
      <w:r w:rsidR="00C2359B" w:rsidRPr="00612738">
        <w:rPr>
          <w:rFonts w:eastAsia="Times New Roman"/>
          <w:bCs/>
          <w:color w:val="auto"/>
        </w:rPr>
        <w:t>19</w:t>
      </w:r>
      <w:r w:rsidR="00491D41" w:rsidRPr="00612738">
        <w:rPr>
          <w:rFonts w:eastAsia="Times New Roman"/>
          <w:bCs/>
          <w:color w:val="auto"/>
        </w:rPr>
        <w:t>.0</w:t>
      </w:r>
      <w:r w:rsidR="00C2359B" w:rsidRPr="00612738">
        <w:rPr>
          <w:rFonts w:eastAsia="Times New Roman"/>
          <w:bCs/>
          <w:color w:val="auto"/>
        </w:rPr>
        <w:t>3</w:t>
      </w:r>
      <w:r w:rsidR="00D46396" w:rsidRPr="00612738">
        <w:rPr>
          <w:rFonts w:eastAsia="Times New Roman"/>
          <w:bCs/>
          <w:color w:val="auto"/>
        </w:rPr>
        <w:t>.202</w:t>
      </w:r>
      <w:r w:rsidR="00C2359B" w:rsidRPr="00612738">
        <w:rPr>
          <w:rFonts w:eastAsia="Times New Roman"/>
          <w:bCs/>
          <w:color w:val="auto"/>
        </w:rPr>
        <w:t>3</w:t>
      </w:r>
      <w:r w:rsidR="00D46396">
        <w:rPr>
          <w:rFonts w:eastAsia="Times New Roman"/>
          <w:b/>
          <w:color w:val="auto"/>
        </w:rPr>
        <w:t>.</w:t>
      </w:r>
    </w:p>
    <w:p w14:paraId="65A1D73C" w14:textId="77777777" w:rsidR="001137A1" w:rsidRPr="003F7F48" w:rsidRDefault="001137A1" w:rsidP="003F7F48">
      <w:pPr>
        <w:spacing w:after="0"/>
        <w:jc w:val="both"/>
        <w:textAlignment w:val="center"/>
        <w:outlineLvl w:val="3"/>
        <w:rPr>
          <w:rFonts w:eastAsia="Times New Roman"/>
          <w:color w:val="auto"/>
          <w:sz w:val="4"/>
          <w:szCs w:val="4"/>
        </w:rPr>
      </w:pPr>
    </w:p>
    <w:p w14:paraId="12889E70" w14:textId="77777777" w:rsidR="00E202E1" w:rsidRPr="00E202E1" w:rsidRDefault="00937967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3F7F48">
        <w:rPr>
          <w:color w:val="auto"/>
          <w:sz w:val="20"/>
          <w:szCs w:val="20"/>
        </w:rPr>
        <w:t>1</w:t>
      </w:r>
      <w:r w:rsidR="002105A4">
        <w:rPr>
          <w:color w:val="auto"/>
          <w:sz w:val="20"/>
          <w:szCs w:val="20"/>
        </w:rPr>
        <w:t>6:00</w:t>
      </w:r>
      <w:r w:rsidRPr="003F7F48">
        <w:rPr>
          <w:color w:val="auto"/>
          <w:sz w:val="20"/>
          <w:szCs w:val="20"/>
        </w:rPr>
        <w:tab/>
      </w:r>
      <w:r w:rsidR="00E202E1"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Уводна реч – отварање Саветовања, Проф. др Марко Шпилер</w:t>
      </w:r>
    </w:p>
    <w:p w14:paraId="1E32FB31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16:05     Проф.др Марко Шпилер ЦМН </w:t>
      </w:r>
    </w:p>
    <w:p w14:paraId="24DB4BBD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Јавне набавке</w:t>
      </w:r>
    </w:p>
    <w:p w14:paraId="0BF54956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16:55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 xml:space="preserve">Јасмина Миленковић – Републичка комисија за заштиту права у поступцима јавних набавки </w:t>
      </w:r>
    </w:p>
    <w:p w14:paraId="5C0B1A25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Пракса Републичке комисије за заштиту права  у поступцима јавних набавки</w:t>
      </w:r>
    </w:p>
    <w:p w14:paraId="30F6D63C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17:45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ПАУЗА ЗА КАФУ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</w:r>
    </w:p>
    <w:p w14:paraId="088578A4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18:20     Др Радмило Савић – Учешће у ЕУ пројектима</w:t>
      </w:r>
    </w:p>
    <w:p w14:paraId="0371F1F1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p w14:paraId="455B4D2B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Други дан, 20.03.2023.</w:t>
      </w:r>
    </w:p>
    <w:p w14:paraId="5AAC4150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10:00 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 xml:space="preserve">Др Милан Пашић, Министарство просвете, науке и технолошког развоја  </w:t>
      </w:r>
    </w:p>
    <w:p w14:paraId="1D5279F9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Актуелности у систему образовања и васпитања </w:t>
      </w:r>
    </w:p>
    <w:p w14:paraId="001E0C1E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10:40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 xml:space="preserve">Милош Благојевић, Министарство просвете, науке и технолошког развоја </w:t>
      </w:r>
    </w:p>
    <w:p w14:paraId="1BC39964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 Проблеми у пракси у установама образовања и васпитања</w:t>
      </w:r>
    </w:p>
    <w:p w14:paraId="39E0578A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11:20     Др Славица Јашић</w:t>
      </w:r>
    </w:p>
    <w:p w14:paraId="6E8B128F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Остваривање наставе оријентисане на исходе </w:t>
      </w:r>
    </w:p>
    <w:p w14:paraId="6853F873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11:45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ПАУЗА ЗА КАФУ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</w:r>
    </w:p>
    <w:p w14:paraId="786F4165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12:15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Андријана Јовановић</w:t>
      </w:r>
    </w:p>
    <w:p w14:paraId="5F2CB5ED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ЈПП и концесије  </w:t>
      </w:r>
    </w:p>
    <w:p w14:paraId="514C3736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14:00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ПАУЗА ЗА РУЧАК</w:t>
      </w:r>
    </w:p>
    <w:p w14:paraId="73EF04F4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16:00     Милош Јовић</w:t>
      </w:r>
    </w:p>
    <w:p w14:paraId="339E0BE3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Истраживање тржишта </w:t>
      </w:r>
    </w:p>
    <w:p w14:paraId="513AD80F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 xml:space="preserve">Никола Живанчевић </w:t>
      </w:r>
    </w:p>
    <w:p w14:paraId="597F940F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Јавне набавке – заштита права</w:t>
      </w:r>
    </w:p>
    <w:p w14:paraId="0E5FF0C6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p w14:paraId="11A48FEF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p w14:paraId="7132798C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Трећи дан, 21.03.2023.</w:t>
      </w:r>
    </w:p>
    <w:p w14:paraId="386DD2C4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10:00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Милош Јовић</w:t>
      </w:r>
    </w:p>
    <w:p w14:paraId="683B7A0C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Јавне набавке – Измена уговора</w:t>
      </w:r>
    </w:p>
    <w:p w14:paraId="4CC61E30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10:45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Никола Живанчевић</w:t>
      </w:r>
    </w:p>
    <w:p w14:paraId="6780ECA1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Набавке које су изузете од примене ЗЈН, набавка услуга – школски оброци и обезбеђење </w:t>
      </w:r>
    </w:p>
    <w:p w14:paraId="5802CA7B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11:30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ПАУЗА ЗА КАФУ</w:t>
      </w:r>
    </w:p>
    <w:p w14:paraId="7E1EC365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12:00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Драган Филиповић, Министарство просвете, науке и технолошког развоја</w:t>
      </w:r>
    </w:p>
    <w:p w14:paraId="7D3AFD69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Стручно – педагошки надзор</w:t>
      </w:r>
    </w:p>
    <w:p w14:paraId="5B18B1EF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Питања и одговори</w:t>
      </w:r>
    </w:p>
    <w:p w14:paraId="5D6F035A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14:00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ПАУЗА ЗА РУЧАК</w:t>
      </w:r>
    </w:p>
    <w:p w14:paraId="06E07242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16.00     Саша Стевановић, Министарство финансија</w:t>
      </w:r>
    </w:p>
    <w:p w14:paraId="6B8C0A4B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Е фактуре</w:t>
      </w:r>
    </w:p>
    <w:p w14:paraId="7673C18D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16:40     Драгица Јорговић, Министарство финансија, Управа за трезор</w:t>
      </w:r>
    </w:p>
    <w:p w14:paraId="51D5240D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Систем ИСКРА</w:t>
      </w:r>
    </w:p>
    <w:p w14:paraId="78D4DADD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16:45     Катарина Лучић</w:t>
      </w:r>
    </w:p>
    <w:p w14:paraId="18DD4FD1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Финансијско управљање и контрола</w:t>
      </w:r>
    </w:p>
    <w:p w14:paraId="7D4BBE64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Пракса Државне ревизорске институције </w:t>
      </w:r>
    </w:p>
    <w:p w14:paraId="5DD40EBE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p w14:paraId="2B467826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</w:p>
    <w:p w14:paraId="497C1D93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Четврти дан, 22.03.2023. </w:t>
      </w:r>
    </w:p>
    <w:p w14:paraId="39876D17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10:00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Сумирање рада у оквиру саветовања</w:t>
      </w:r>
    </w:p>
    <w:p w14:paraId="1B70D949" w14:textId="77777777" w:rsidR="00E202E1" w:rsidRPr="00E202E1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 xml:space="preserve">              Модератор Марко Шпилер </w:t>
      </w:r>
    </w:p>
    <w:p w14:paraId="5AAC8724" w14:textId="534C7566" w:rsidR="00492186" w:rsidRPr="003F7F48" w:rsidRDefault="00E202E1" w:rsidP="00E202E1">
      <w:pPr>
        <w:spacing w:after="0" w:line="240" w:lineRule="auto"/>
        <w:jc w:val="both"/>
        <w:textAlignment w:val="center"/>
        <w:rPr>
          <w:rFonts w:eastAsia="Times New Roman"/>
          <w:color w:val="auto"/>
          <w:sz w:val="20"/>
          <w:szCs w:val="20"/>
          <w:bdr w:val="none" w:sz="0" w:space="0" w:color="auto" w:frame="1"/>
        </w:rPr>
      </w:pP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>13:00</w:t>
      </w:r>
      <w:r w:rsidRPr="00E202E1">
        <w:rPr>
          <w:rFonts w:eastAsia="Times New Roman"/>
          <w:color w:val="auto"/>
          <w:sz w:val="20"/>
          <w:szCs w:val="20"/>
          <w:bdr w:val="none" w:sz="0" w:space="0" w:color="auto" w:frame="1"/>
        </w:rPr>
        <w:tab/>
        <w:t>Додела сертификата</w:t>
      </w:r>
    </w:p>
    <w:sectPr w:rsidR="00492186" w:rsidRPr="003F7F48" w:rsidSect="004D5C18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341"/>
    <w:rsid w:val="00001BD2"/>
    <w:rsid w:val="0001249F"/>
    <w:rsid w:val="00012F08"/>
    <w:rsid w:val="00013CFD"/>
    <w:rsid w:val="00033E25"/>
    <w:rsid w:val="00034055"/>
    <w:rsid w:val="000350A6"/>
    <w:rsid w:val="00054CDA"/>
    <w:rsid w:val="000556CA"/>
    <w:rsid w:val="00056996"/>
    <w:rsid w:val="00062069"/>
    <w:rsid w:val="000621D2"/>
    <w:rsid w:val="00080E84"/>
    <w:rsid w:val="00096378"/>
    <w:rsid w:val="000A57B3"/>
    <w:rsid w:val="000A5A5E"/>
    <w:rsid w:val="000C0A44"/>
    <w:rsid w:val="000C0BD4"/>
    <w:rsid w:val="000C21EC"/>
    <w:rsid w:val="000F15CF"/>
    <w:rsid w:val="000F67CC"/>
    <w:rsid w:val="001028C9"/>
    <w:rsid w:val="00102F30"/>
    <w:rsid w:val="001137A1"/>
    <w:rsid w:val="0012339F"/>
    <w:rsid w:val="00125384"/>
    <w:rsid w:val="001272F0"/>
    <w:rsid w:val="00134F9E"/>
    <w:rsid w:val="001502B4"/>
    <w:rsid w:val="00182D94"/>
    <w:rsid w:val="001830D7"/>
    <w:rsid w:val="00197831"/>
    <w:rsid w:val="001A4CE6"/>
    <w:rsid w:val="001C17A0"/>
    <w:rsid w:val="001C3D3E"/>
    <w:rsid w:val="001C76D6"/>
    <w:rsid w:val="001F30E6"/>
    <w:rsid w:val="002105A4"/>
    <w:rsid w:val="002217F4"/>
    <w:rsid w:val="00233E03"/>
    <w:rsid w:val="00234DBC"/>
    <w:rsid w:val="00250F29"/>
    <w:rsid w:val="00262C85"/>
    <w:rsid w:val="002657EF"/>
    <w:rsid w:val="00280197"/>
    <w:rsid w:val="00287925"/>
    <w:rsid w:val="002958F6"/>
    <w:rsid w:val="002A1172"/>
    <w:rsid w:val="002C794E"/>
    <w:rsid w:val="002E62E3"/>
    <w:rsid w:val="002F7074"/>
    <w:rsid w:val="00314A5D"/>
    <w:rsid w:val="00315B35"/>
    <w:rsid w:val="00347495"/>
    <w:rsid w:val="003657E7"/>
    <w:rsid w:val="00372B7D"/>
    <w:rsid w:val="003A7EE8"/>
    <w:rsid w:val="003C103B"/>
    <w:rsid w:val="003C30F6"/>
    <w:rsid w:val="003C6B8D"/>
    <w:rsid w:val="003D31F8"/>
    <w:rsid w:val="003E71E1"/>
    <w:rsid w:val="003F68A4"/>
    <w:rsid w:val="003F6F45"/>
    <w:rsid w:val="003F7F48"/>
    <w:rsid w:val="00403F74"/>
    <w:rsid w:val="00421C2B"/>
    <w:rsid w:val="00430F82"/>
    <w:rsid w:val="00437C84"/>
    <w:rsid w:val="00446B8E"/>
    <w:rsid w:val="00471E35"/>
    <w:rsid w:val="00482222"/>
    <w:rsid w:val="004909C5"/>
    <w:rsid w:val="00491D41"/>
    <w:rsid w:val="00492186"/>
    <w:rsid w:val="004A09D3"/>
    <w:rsid w:val="004B73EA"/>
    <w:rsid w:val="004C5129"/>
    <w:rsid w:val="004D2046"/>
    <w:rsid w:val="004D5C18"/>
    <w:rsid w:val="004D66C4"/>
    <w:rsid w:val="004E179A"/>
    <w:rsid w:val="004E4CE4"/>
    <w:rsid w:val="004F1D82"/>
    <w:rsid w:val="004F37B2"/>
    <w:rsid w:val="0050130C"/>
    <w:rsid w:val="0052240B"/>
    <w:rsid w:val="005276EB"/>
    <w:rsid w:val="00550878"/>
    <w:rsid w:val="0055331A"/>
    <w:rsid w:val="005615FC"/>
    <w:rsid w:val="00567F3C"/>
    <w:rsid w:val="00580CD4"/>
    <w:rsid w:val="005B25E7"/>
    <w:rsid w:val="005B479B"/>
    <w:rsid w:val="005B4EAA"/>
    <w:rsid w:val="005C40ED"/>
    <w:rsid w:val="005D7AF7"/>
    <w:rsid w:val="005F31A3"/>
    <w:rsid w:val="005F7350"/>
    <w:rsid w:val="00600E45"/>
    <w:rsid w:val="00612738"/>
    <w:rsid w:val="0063092E"/>
    <w:rsid w:val="00642667"/>
    <w:rsid w:val="00653739"/>
    <w:rsid w:val="00653BAF"/>
    <w:rsid w:val="00660306"/>
    <w:rsid w:val="00660A14"/>
    <w:rsid w:val="00662B5E"/>
    <w:rsid w:val="0067279A"/>
    <w:rsid w:val="00676067"/>
    <w:rsid w:val="00681329"/>
    <w:rsid w:val="00696F93"/>
    <w:rsid w:val="006B61F7"/>
    <w:rsid w:val="006D5E28"/>
    <w:rsid w:val="006E6EAF"/>
    <w:rsid w:val="006E7F14"/>
    <w:rsid w:val="006F280F"/>
    <w:rsid w:val="00715DAD"/>
    <w:rsid w:val="00717C33"/>
    <w:rsid w:val="00744FF5"/>
    <w:rsid w:val="00745FAC"/>
    <w:rsid w:val="007460CB"/>
    <w:rsid w:val="00755BD0"/>
    <w:rsid w:val="0075613D"/>
    <w:rsid w:val="00775F21"/>
    <w:rsid w:val="007C23D9"/>
    <w:rsid w:val="007D3FBB"/>
    <w:rsid w:val="007E214A"/>
    <w:rsid w:val="00804BFC"/>
    <w:rsid w:val="00804FC1"/>
    <w:rsid w:val="008104FC"/>
    <w:rsid w:val="00810CAC"/>
    <w:rsid w:val="008153A6"/>
    <w:rsid w:val="008274B4"/>
    <w:rsid w:val="00834047"/>
    <w:rsid w:val="00836FA7"/>
    <w:rsid w:val="00844019"/>
    <w:rsid w:val="008513BC"/>
    <w:rsid w:val="00880075"/>
    <w:rsid w:val="008B3CD9"/>
    <w:rsid w:val="008B7720"/>
    <w:rsid w:val="008C1DC7"/>
    <w:rsid w:val="008D5DA8"/>
    <w:rsid w:val="008D673D"/>
    <w:rsid w:val="008D6E6A"/>
    <w:rsid w:val="00900271"/>
    <w:rsid w:val="00906E75"/>
    <w:rsid w:val="00916F1E"/>
    <w:rsid w:val="00933058"/>
    <w:rsid w:val="00933257"/>
    <w:rsid w:val="00933CE0"/>
    <w:rsid w:val="00937967"/>
    <w:rsid w:val="0094278E"/>
    <w:rsid w:val="00946155"/>
    <w:rsid w:val="00974084"/>
    <w:rsid w:val="00980114"/>
    <w:rsid w:val="0098225C"/>
    <w:rsid w:val="0098425A"/>
    <w:rsid w:val="00992C27"/>
    <w:rsid w:val="00995519"/>
    <w:rsid w:val="009A355A"/>
    <w:rsid w:val="009B3025"/>
    <w:rsid w:val="009C76EC"/>
    <w:rsid w:val="009E4356"/>
    <w:rsid w:val="009E6359"/>
    <w:rsid w:val="009F19F3"/>
    <w:rsid w:val="00A15394"/>
    <w:rsid w:val="00A15BB7"/>
    <w:rsid w:val="00A17C92"/>
    <w:rsid w:val="00A20559"/>
    <w:rsid w:val="00A36E3F"/>
    <w:rsid w:val="00A410C2"/>
    <w:rsid w:val="00A42AAD"/>
    <w:rsid w:val="00A60173"/>
    <w:rsid w:val="00A6762C"/>
    <w:rsid w:val="00A80C25"/>
    <w:rsid w:val="00AB148F"/>
    <w:rsid w:val="00AD5734"/>
    <w:rsid w:val="00AD7341"/>
    <w:rsid w:val="00B01933"/>
    <w:rsid w:val="00B02FFC"/>
    <w:rsid w:val="00B05FFE"/>
    <w:rsid w:val="00B0697C"/>
    <w:rsid w:val="00B07EE6"/>
    <w:rsid w:val="00B128DD"/>
    <w:rsid w:val="00B22E1F"/>
    <w:rsid w:val="00B24473"/>
    <w:rsid w:val="00B30F9A"/>
    <w:rsid w:val="00B81C8B"/>
    <w:rsid w:val="00B82040"/>
    <w:rsid w:val="00BA1C9F"/>
    <w:rsid w:val="00BB08E0"/>
    <w:rsid w:val="00BB2681"/>
    <w:rsid w:val="00BC4351"/>
    <w:rsid w:val="00BC5923"/>
    <w:rsid w:val="00BC615A"/>
    <w:rsid w:val="00BC6FE4"/>
    <w:rsid w:val="00BE0FD8"/>
    <w:rsid w:val="00BE265C"/>
    <w:rsid w:val="00BF0DC5"/>
    <w:rsid w:val="00BF1DE9"/>
    <w:rsid w:val="00C02602"/>
    <w:rsid w:val="00C07374"/>
    <w:rsid w:val="00C16214"/>
    <w:rsid w:val="00C2359B"/>
    <w:rsid w:val="00C25DEE"/>
    <w:rsid w:val="00C34472"/>
    <w:rsid w:val="00C35A55"/>
    <w:rsid w:val="00C47C92"/>
    <w:rsid w:val="00C5160F"/>
    <w:rsid w:val="00C63BA9"/>
    <w:rsid w:val="00C64D15"/>
    <w:rsid w:val="00C775D9"/>
    <w:rsid w:val="00C81F81"/>
    <w:rsid w:val="00C84C92"/>
    <w:rsid w:val="00C86A4B"/>
    <w:rsid w:val="00C90BE1"/>
    <w:rsid w:val="00C92899"/>
    <w:rsid w:val="00C974B3"/>
    <w:rsid w:val="00CA02B4"/>
    <w:rsid w:val="00CA1D5B"/>
    <w:rsid w:val="00CA2A3B"/>
    <w:rsid w:val="00CC5081"/>
    <w:rsid w:val="00CD0528"/>
    <w:rsid w:val="00CE1322"/>
    <w:rsid w:val="00CF0308"/>
    <w:rsid w:val="00D12D19"/>
    <w:rsid w:val="00D1404C"/>
    <w:rsid w:val="00D14F27"/>
    <w:rsid w:val="00D3379E"/>
    <w:rsid w:val="00D374D9"/>
    <w:rsid w:val="00D46396"/>
    <w:rsid w:val="00D525C6"/>
    <w:rsid w:val="00D70E03"/>
    <w:rsid w:val="00D76A80"/>
    <w:rsid w:val="00DB5472"/>
    <w:rsid w:val="00DB55D2"/>
    <w:rsid w:val="00DC0C11"/>
    <w:rsid w:val="00DC49CA"/>
    <w:rsid w:val="00DD39CC"/>
    <w:rsid w:val="00DF1F42"/>
    <w:rsid w:val="00E108D0"/>
    <w:rsid w:val="00E113F8"/>
    <w:rsid w:val="00E15DF5"/>
    <w:rsid w:val="00E202E1"/>
    <w:rsid w:val="00E26CFC"/>
    <w:rsid w:val="00E47B78"/>
    <w:rsid w:val="00E503AD"/>
    <w:rsid w:val="00E557CE"/>
    <w:rsid w:val="00E925B6"/>
    <w:rsid w:val="00EA28CE"/>
    <w:rsid w:val="00EC3E30"/>
    <w:rsid w:val="00ED428C"/>
    <w:rsid w:val="00EE1760"/>
    <w:rsid w:val="00EE29E5"/>
    <w:rsid w:val="00EE4411"/>
    <w:rsid w:val="00EE4462"/>
    <w:rsid w:val="00EF4C46"/>
    <w:rsid w:val="00F0470D"/>
    <w:rsid w:val="00F0671D"/>
    <w:rsid w:val="00F163D4"/>
    <w:rsid w:val="00F246BA"/>
    <w:rsid w:val="00F45AB5"/>
    <w:rsid w:val="00F62AD4"/>
    <w:rsid w:val="00F776F6"/>
    <w:rsid w:val="00F80EF9"/>
    <w:rsid w:val="00F911F4"/>
    <w:rsid w:val="00F97E72"/>
    <w:rsid w:val="00FA430C"/>
    <w:rsid w:val="00FB63FA"/>
    <w:rsid w:val="00FC2CD0"/>
    <w:rsid w:val="00FD0745"/>
    <w:rsid w:val="00FE151B"/>
    <w:rsid w:val="00FF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40233"/>
  <w15:docId w15:val="{4202C3C2-E9FF-4F19-AC41-8318F3E5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1A1617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6EC"/>
    <w:rPr>
      <w:noProof/>
      <w:lang w:val="sr-Latn-ME"/>
    </w:rPr>
  </w:style>
  <w:style w:type="paragraph" w:styleId="Heading1">
    <w:name w:val="heading 1"/>
    <w:basedOn w:val="Normal"/>
    <w:link w:val="Heading1Char"/>
    <w:uiPriority w:val="9"/>
    <w:qFormat/>
    <w:rsid w:val="00AD7341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D7341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color w:val="auto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D7341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41"/>
    <w:rPr>
      <w:rFonts w:eastAsia="Times New Roman"/>
      <w:b/>
      <w:bCs/>
      <w:color w:val="auto"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D7341"/>
    <w:rPr>
      <w:rFonts w:eastAsia="Times New Roman"/>
      <w:b/>
      <w:bCs/>
      <w:color w:val="auto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AD7341"/>
    <w:rPr>
      <w:rFonts w:eastAsia="Times New Roman"/>
      <w:b/>
      <w:bCs/>
      <w:color w:val="auto"/>
    </w:rPr>
  </w:style>
  <w:style w:type="paragraph" w:styleId="NormalWeb">
    <w:name w:val="Normal (Web)"/>
    <w:basedOn w:val="Normal"/>
    <w:uiPriority w:val="99"/>
    <w:unhideWhenUsed/>
    <w:rsid w:val="00AD7341"/>
    <w:pPr>
      <w:spacing w:before="100" w:beforeAutospacing="1" w:after="100" w:afterAutospacing="1" w:line="240" w:lineRule="auto"/>
    </w:pPr>
    <w:rPr>
      <w:rFonts w:eastAsia="Times New Roman"/>
      <w:color w:val="auto"/>
    </w:rPr>
  </w:style>
  <w:style w:type="character" w:styleId="Strong">
    <w:name w:val="Strong"/>
    <w:basedOn w:val="DefaultParagraphFont"/>
    <w:uiPriority w:val="22"/>
    <w:qFormat/>
    <w:rsid w:val="00AD7341"/>
    <w:rPr>
      <w:b/>
      <w:bCs/>
    </w:rPr>
  </w:style>
  <w:style w:type="character" w:customStyle="1" w:styleId="apple-converted-space">
    <w:name w:val="apple-converted-space"/>
    <w:basedOn w:val="DefaultParagraphFont"/>
    <w:rsid w:val="00AD7341"/>
  </w:style>
  <w:style w:type="character" w:styleId="Hyperlink">
    <w:name w:val="Hyperlink"/>
    <w:basedOn w:val="DefaultParagraphFont"/>
    <w:uiPriority w:val="99"/>
    <w:unhideWhenUsed/>
    <w:rsid w:val="00AD73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28"/>
    <w:rPr>
      <w:rFonts w:ascii="Tahoma" w:hAnsi="Tahoma" w:cs="Tahoma"/>
      <w:sz w:val="16"/>
      <w:szCs w:val="16"/>
    </w:rPr>
  </w:style>
  <w:style w:type="paragraph" w:customStyle="1" w:styleId="N-Predgovor">
    <w:name w:val="N - Predgovor"/>
    <w:basedOn w:val="Title"/>
    <w:link w:val="N-PredgovorChar"/>
    <w:qFormat/>
    <w:rsid w:val="007460CB"/>
    <w:pPr>
      <w:pBdr>
        <w:bottom w:val="none" w:sz="0" w:space="0" w:color="auto"/>
      </w:pBdr>
      <w:spacing w:after="0"/>
      <w:contextualSpacing w:val="0"/>
      <w:outlineLvl w:val="0"/>
    </w:pPr>
    <w:rPr>
      <w:rFonts w:ascii="Times New Roman" w:eastAsia="Times New Roman" w:hAnsi="Times New Roman" w:cs="Times New Roman"/>
      <w:b/>
      <w:bCs/>
      <w:color w:val="auto"/>
      <w:spacing w:val="0"/>
      <w:sz w:val="32"/>
      <w:szCs w:val="32"/>
    </w:rPr>
  </w:style>
  <w:style w:type="character" w:customStyle="1" w:styleId="N-PredgovorChar">
    <w:name w:val="N - Predgovor Char"/>
    <w:basedOn w:val="TitleChar"/>
    <w:link w:val="N-Predgovor"/>
    <w:rsid w:val="007460CB"/>
    <w:rPr>
      <w:rFonts w:asciiTheme="majorHAnsi" w:eastAsia="Times New Roman" w:hAnsiTheme="majorHAnsi" w:cstheme="majorBidi"/>
      <w:b/>
      <w:bCs/>
      <w:color w:val="auto"/>
      <w:spacing w:val="5"/>
      <w:kern w:val="2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7460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460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uiPriority w:val="99"/>
    <w:semiHidden/>
    <w:unhideWhenUsed/>
    <w:rsid w:val="009330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0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058"/>
    <w:rPr>
      <w:noProof/>
      <w:sz w:val="20"/>
      <w:szCs w:val="20"/>
      <w:lang w:val="sr-Latn-M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058"/>
    <w:rPr>
      <w:b/>
      <w:bCs/>
      <w:noProof/>
      <w:sz w:val="20"/>
      <w:szCs w:val="20"/>
      <w:lang w:val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1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7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4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CB2EE-DC3A-47BC-9672-F68922A1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JKP Beogradske elektrane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DesankaG</cp:lastModifiedBy>
  <cp:revision>5</cp:revision>
  <cp:lastPrinted>2019-03-08T12:40:00Z</cp:lastPrinted>
  <dcterms:created xsi:type="dcterms:W3CDTF">2023-01-10T08:58:00Z</dcterms:created>
  <dcterms:modified xsi:type="dcterms:W3CDTF">2023-01-18T10:45:00Z</dcterms:modified>
</cp:coreProperties>
</file>