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VII Међународна конференција о безбедности деце 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“</w:t>
      </w:r>
      <w:r>
        <w:rPr>
          <w:b/>
          <w:sz w:val="26"/>
          <w:szCs w:val="26"/>
        </w:rPr>
        <w:t xml:space="preserve">Безбедност и одговорност 2022” 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Интегрисани приступ у контексту нестанка деце, сексуалног злостављања и сродних феномена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Хотел Метропол, Београд, среда, 13.10.2022. године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АГЕНДА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rPr>
          <w:bCs/>
          <w:sz w:val="20"/>
          <w:szCs w:val="20"/>
        </w:rPr>
      </w:pPr>
      <w:r>
        <w:rPr>
          <w:bCs/>
          <w:sz w:val="24"/>
          <w:szCs w:val="24"/>
        </w:rPr>
        <w:t>Водитељ конференције: Александра Безмаревић</w:t>
      </w:r>
    </w:p>
    <w:p>
      <w:pPr>
        <w:pStyle w:val="Normal"/>
        <w:rPr>
          <w:highlight w:val="yellow"/>
        </w:rPr>
      </w:pPr>
      <w:r>
        <w:rPr>
          <w:highlight w:val="yellow"/>
        </w:rPr>
      </w:r>
    </w:p>
    <w:p>
      <w:pPr>
        <w:pStyle w:val="Normal"/>
        <w:rPr>
          <w:b/>
          <w:b/>
          <w:bCs/>
          <w:lang w:val="sr-RS"/>
        </w:rPr>
      </w:pPr>
      <w:r>
        <w:rPr>
          <w:b/>
          <w:bCs/>
        </w:rPr>
        <w:t xml:space="preserve">10:00 - 10:15 </w:t>
        <w:tab/>
        <w:tab/>
        <w:t>Отварање конференције</w:t>
      </w:r>
    </w:p>
    <w:p>
      <w:pPr>
        <w:pStyle w:val="Normal"/>
        <w:ind w:left="1440" w:firstLine="720"/>
        <w:rPr>
          <w:lang w:val="sr-RS"/>
        </w:rPr>
      </w:pPr>
      <w:r>
        <w:rPr>
          <w:lang w:val="sr-RS"/>
        </w:rPr>
        <w:t>Уводна обраћања:</w:t>
      </w:r>
    </w:p>
    <w:p>
      <w:pPr>
        <w:pStyle w:val="Normal"/>
        <w:ind w:left="720" w:firstLine="720"/>
        <w:jc w:val="both"/>
        <w:rPr>
          <w:lang w:val="sr-RS"/>
        </w:rPr>
      </w:pPr>
      <w:r>
        <w:rPr/>
        <w:t>-</w:t>
        <w:tab/>
        <w:t>Игор Јурић, Ц</w:t>
      </w:r>
      <w:r>
        <w:rPr>
          <w:lang w:val="sr-RS"/>
        </w:rPr>
        <w:t>ентар за несталу и злостављану децу</w:t>
      </w:r>
    </w:p>
    <w:p>
      <w:pPr>
        <w:pStyle w:val="Normal"/>
        <w:ind w:left="720" w:firstLine="720"/>
        <w:jc w:val="both"/>
        <w:rPr>
          <w:lang w:val="sr-RS"/>
        </w:rPr>
      </w:pPr>
      <w:r>
        <w:rPr/>
        <w:t>-</w:t>
        <w:tab/>
      </w:r>
      <w:r>
        <w:rPr>
          <w:lang w:val="sr-RS"/>
        </w:rPr>
        <w:t>Кристофер Роберт Хил</w:t>
      </w:r>
      <w:r>
        <w:rPr/>
        <w:t xml:space="preserve">, амбасадор САД у Србији </w:t>
      </w:r>
      <w:r>
        <w:rPr>
          <w:lang w:val="sr-RS"/>
        </w:rPr>
        <w:t>*</w:t>
      </w:r>
    </w:p>
    <w:p>
      <w:pPr>
        <w:pStyle w:val="Normal"/>
        <w:ind w:left="720" w:firstLine="720"/>
        <w:jc w:val="both"/>
        <w:rPr>
          <w:lang w:val="sr-RS"/>
        </w:rPr>
      </w:pPr>
      <w:r>
        <w:rPr/>
        <w:t>-</w:t>
        <w:tab/>
        <w:t xml:space="preserve">Влада Републике Србије </w:t>
      </w:r>
      <w:r>
        <w:rPr>
          <w:lang w:val="sr-RS"/>
        </w:rPr>
        <w:t>*</w:t>
      </w:r>
    </w:p>
    <w:p>
      <w:pPr>
        <w:pStyle w:val="Normal"/>
        <w:ind w:left="720" w:firstLine="720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lang w:val="sr-RS"/>
        </w:rPr>
      </w:pPr>
      <w:r>
        <w:rPr/>
        <w:t xml:space="preserve">10:15 - 10:40 </w:t>
        <w:tab/>
        <w:tab/>
      </w:r>
      <w:r>
        <w:rPr>
          <w:lang w:val="sr-RS"/>
        </w:rPr>
        <w:t>Кафа добродошлице / Конференција за медије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  <w:bCs/>
        </w:rPr>
        <w:t>10:40 - 11:40</w:t>
      </w:r>
      <w:r>
        <w:rPr/>
        <w:t xml:space="preserve"> </w:t>
        <w:tab/>
        <w:tab/>
      </w:r>
      <w:r>
        <w:rPr>
          <w:b/>
        </w:rPr>
        <w:t>Унапређење система потраге за несталом децом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1440" w:hanging="0"/>
        <w:rPr>
          <w:bCs/>
        </w:rPr>
      </w:pPr>
      <w:r>
        <w:rPr>
          <w:bCs/>
        </w:rPr>
        <w:t>Панел дискусија</w:t>
      </w:r>
      <w:r>
        <w:rPr>
          <w:bCs/>
          <w:lang w:val="sr-RS"/>
        </w:rPr>
        <w:t xml:space="preserve"> на тему: „</w:t>
      </w:r>
      <w:r>
        <w:rPr>
          <w:bCs/>
        </w:rPr>
        <w:t>АМБЕР АЛЕРТ Систем алармирања јавности о нестанку деце</w:t>
      </w:r>
      <w:r>
        <w:rPr>
          <w:bCs/>
          <w:lang w:val="sr-RS"/>
        </w:rPr>
        <w:t>“</w:t>
      </w:r>
      <w:r>
        <w:rPr>
          <w:bCs/>
        </w:rPr>
        <w:t xml:space="preserve"> (сала А, 200 учесника)</w:t>
      </w:r>
    </w:p>
    <w:p>
      <w:pPr>
        <w:pStyle w:val="Normal"/>
        <w:ind w:left="1440" w:hanging="0"/>
        <w:rPr>
          <w:bCs/>
          <w:lang w:val="sr-RS"/>
        </w:rPr>
      </w:pPr>
      <w:r>
        <w:rPr>
          <w:bCs/>
          <w:lang w:val="sr-RS"/>
        </w:rPr>
        <w:t>Панелисти:</w:t>
      </w:r>
    </w:p>
    <w:p>
      <w:pPr>
        <w:pStyle w:val="Normal"/>
        <w:ind w:left="1440" w:hanging="0"/>
        <w:rPr>
          <w:bCs/>
          <w:lang w:val="sr-RS"/>
        </w:rPr>
      </w:pPr>
      <w:r>
        <w:rPr>
          <w:bCs/>
        </w:rPr>
        <w:t>●</w:t>
      </w:r>
      <w:r>
        <w:rPr>
          <w:bCs/>
        </w:rPr>
        <w:tab/>
        <w:t>Олгица Чекић, Ц</w:t>
      </w:r>
      <w:r>
        <w:rPr>
          <w:bCs/>
          <w:lang w:val="sr-RS"/>
        </w:rPr>
        <w:t>ентар за несталу и злостављану децу</w:t>
      </w:r>
    </w:p>
    <w:p>
      <w:pPr>
        <w:pStyle w:val="Normal"/>
        <w:ind w:left="1440" w:hanging="0"/>
        <w:rPr>
          <w:bCs/>
        </w:rPr>
      </w:pPr>
      <w:r>
        <w:rPr>
          <w:bCs/>
        </w:rPr>
        <w:t>●</w:t>
      </w:r>
      <w:r>
        <w:rPr>
          <w:bCs/>
        </w:rPr>
        <w:tab/>
        <w:t>Ивона Шишмановић, ИНЛ програм Америчке амбасаде у Србији</w:t>
      </w:r>
    </w:p>
    <w:p>
      <w:pPr>
        <w:pStyle w:val="Normal"/>
        <w:ind w:left="1440" w:hanging="0"/>
        <w:rPr>
          <w:bCs/>
          <w:lang w:val="sr-Latn-RS"/>
        </w:rPr>
      </w:pPr>
      <w:r>
        <w:rPr>
          <w:bCs/>
        </w:rPr>
        <w:t>●</w:t>
      </w:r>
      <w:r>
        <w:rPr>
          <w:bCs/>
        </w:rPr>
        <w:tab/>
        <w:t xml:space="preserve">Зое </w:t>
      </w:r>
      <w:r>
        <w:rPr>
          <w:bCs/>
          <w:lang w:val="sr-RS"/>
        </w:rPr>
        <w:t>Колпар</w:t>
      </w:r>
      <w:r>
        <w:rPr>
          <w:bCs/>
        </w:rPr>
        <w:t xml:space="preserve">т, “ICMEC” </w:t>
      </w:r>
      <w:r>
        <w:rPr>
          <w:bCs/>
          <w:lang w:val="sr-RS"/>
        </w:rPr>
        <w:t>САД</w:t>
      </w:r>
    </w:p>
    <w:p>
      <w:pPr>
        <w:pStyle w:val="Normal"/>
        <w:ind w:left="1440" w:hanging="0"/>
        <w:rPr>
          <w:bCs/>
          <w:lang w:val="sr-RS"/>
        </w:rPr>
      </w:pPr>
      <w:r>
        <w:rPr>
          <w:bCs/>
        </w:rPr>
        <w:t>●</w:t>
      </w:r>
      <w:r>
        <w:rPr>
          <w:bCs/>
        </w:rPr>
        <w:tab/>
      </w:r>
      <w:r>
        <w:rPr>
          <w:bCs/>
          <w:lang w:val="sr-RS"/>
        </w:rPr>
        <w:t>Миржит</w:t>
      </w:r>
      <w:r>
        <w:rPr>
          <w:bCs/>
        </w:rPr>
        <w:t xml:space="preserve"> Ватај, “National Child Helpline”, Албанија </w:t>
      </w:r>
      <w:r>
        <w:rPr>
          <w:bCs/>
          <w:lang w:val="sr-RS"/>
        </w:rPr>
        <w:t>*</w:t>
      </w:r>
    </w:p>
    <w:p>
      <w:pPr>
        <w:pStyle w:val="Normal"/>
        <w:ind w:left="1440" w:hanging="0"/>
        <w:rPr>
          <w:bCs/>
        </w:rPr>
      </w:pPr>
      <w:r>
        <w:rPr>
          <w:bCs/>
        </w:rPr>
        <w:t>●</w:t>
      </w:r>
      <w:r>
        <w:rPr>
          <w:bCs/>
        </w:rPr>
        <w:tab/>
      </w:r>
      <w:r>
        <w:rPr>
          <w:bCs/>
          <w:lang w:val="sr-RS"/>
        </w:rPr>
        <w:t>Џон Пирс</w:t>
      </w:r>
      <w:r>
        <w:rPr>
          <w:bCs/>
        </w:rPr>
        <w:t>, ФБИ</w:t>
      </w:r>
    </w:p>
    <w:p>
      <w:pPr>
        <w:pStyle w:val="Normal"/>
        <w:ind w:left="1440" w:hanging="0"/>
        <w:rPr>
          <w:bCs/>
          <w:lang w:val="sr-RS"/>
        </w:rPr>
      </w:pPr>
      <w:r>
        <w:rPr>
          <w:bCs/>
        </w:rPr>
        <w:t>●</w:t>
      </w:r>
      <w:r>
        <w:rPr>
          <w:bCs/>
        </w:rPr>
        <w:tab/>
        <w:t>МУП Србије</w:t>
      </w:r>
      <w:r>
        <w:rPr>
          <w:bCs/>
          <w:lang w:val="sr-RS"/>
        </w:rPr>
        <w:t xml:space="preserve"> *</w:t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ind w:left="1440" w:hanging="0"/>
        <w:rPr>
          <w:bCs/>
          <w:lang w:val="sr-RS"/>
        </w:rPr>
      </w:pPr>
      <w:r>
        <w:rPr>
          <w:bCs/>
        </w:rPr>
        <w:t>Модератор: Тимеа Кукла, Ц</w:t>
      </w:r>
      <w:r>
        <w:rPr>
          <w:bCs/>
          <w:lang w:val="sr-RS"/>
        </w:rPr>
        <w:t>ентар за несталу и злостављану децу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11:45 - 12:30 </w:t>
        <w:tab/>
        <w:tab/>
      </w:r>
      <w:r>
        <w:rPr>
          <w:b/>
          <w:bCs/>
          <w:lang w:val="sr-RS"/>
        </w:rPr>
        <w:t>Б</w:t>
      </w:r>
      <w:r>
        <w:rPr>
          <w:b/>
          <w:bCs/>
        </w:rPr>
        <w:t xml:space="preserve">езбедност деце </w:t>
      </w:r>
      <w:r>
        <w:rPr>
          <w:b/>
          <w:bCs/>
          <w:lang w:val="sr-RS"/>
        </w:rPr>
        <w:t xml:space="preserve">на интернету </w:t>
      </w:r>
      <w:r>
        <w:rPr>
          <w:b/>
          <w:bCs/>
        </w:rPr>
        <w:t>- претње и ризици</w:t>
      </w:r>
    </w:p>
    <w:p>
      <w:pPr>
        <w:pStyle w:val="Normal"/>
        <w:ind w:left="720" w:firstLine="720"/>
        <w:rPr>
          <w:lang w:val="sr-RS"/>
        </w:rPr>
      </w:pPr>
      <w:r>
        <w:rPr>
          <w:lang w:val="sr-RS"/>
        </w:rPr>
        <w:t>Паралелне сесије (излагања предавача)</w:t>
      </w:r>
    </w:p>
    <w:p>
      <w:pPr>
        <w:pStyle w:val="Normal"/>
        <w:ind w:left="720" w:firstLine="720"/>
        <w:rPr/>
      </w:pPr>
      <w:r>
        <w:rPr/>
        <w:t>●</w:t>
      </w:r>
      <w:r>
        <w:rPr/>
        <w:tab/>
        <w:t xml:space="preserve">“Интернет као место злочина над децом” - </w:t>
      </w:r>
      <w:r>
        <w:rPr>
          <w:lang w:val="sr-RS"/>
        </w:rPr>
        <w:t>Џон Пирс</w:t>
      </w:r>
      <w:r>
        <w:rPr/>
        <w:t>, ФБИ – сала A (100 учесника)</w:t>
      </w:r>
    </w:p>
    <w:p>
      <w:pPr>
        <w:pStyle w:val="Normal"/>
        <w:ind w:left="720" w:firstLine="720"/>
        <w:rPr/>
      </w:pPr>
      <w:r>
        <w:rPr/>
        <w:t>●</w:t>
      </w:r>
      <w:r>
        <w:rPr/>
        <w:tab/>
        <w:t>“Начин прикупљања података и доказа о сексуалним предаторима “ - Оливије Зимоња, начелник одељења за борбу против високотехнолошког криминала Републике Српске - сала Б (50 учесника)</w:t>
      </w:r>
    </w:p>
    <w:p>
      <w:pPr>
        <w:pStyle w:val="Normal"/>
        <w:ind w:left="720" w:firstLine="720"/>
        <w:rPr>
          <w:lang w:val="sr-RS"/>
        </w:rPr>
      </w:pPr>
      <w:r>
        <w:rPr/>
        <w:t>●</w:t>
      </w:r>
      <w:r>
        <w:rPr/>
        <w:tab/>
        <w:t>“?” - Никола Тодоровић, Г</w:t>
      </w:r>
      <w:r>
        <w:rPr>
          <w:lang w:val="sr-RS"/>
        </w:rPr>
        <w:t>угл</w:t>
      </w:r>
      <w:r>
        <w:rPr/>
        <w:t xml:space="preserve"> </w:t>
      </w:r>
      <w:r>
        <w:rPr>
          <w:lang w:val="sr-RS"/>
        </w:rPr>
        <w:t>-</w:t>
      </w:r>
      <w:r>
        <w:rPr/>
        <w:t xml:space="preserve"> сала Ц (50 учесника)  </w:t>
      </w:r>
      <w:r>
        <w:rPr>
          <w:lang w:val="sr-RS"/>
        </w:rPr>
        <w:t>*</w:t>
      </w:r>
    </w:p>
    <w:p>
      <w:pPr>
        <w:pStyle w:val="Normal"/>
        <w:ind w:left="2160" w:hanging="0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12:35 - 13:20</w:t>
      </w:r>
      <w:r>
        <w:rPr/>
        <w:t xml:space="preserve"> </w:t>
        <w:tab/>
        <w:tab/>
      </w:r>
      <w:r>
        <w:rPr>
          <w:b/>
          <w:bCs/>
          <w:lang w:val="sr-RS"/>
        </w:rPr>
        <w:t>Б</w:t>
      </w:r>
      <w:r>
        <w:rPr>
          <w:b/>
          <w:bCs/>
        </w:rPr>
        <w:t>езбедност деце</w:t>
      </w:r>
      <w:r>
        <w:rPr>
          <w:b/>
          <w:bCs/>
          <w:lang w:val="sr-RS"/>
        </w:rPr>
        <w:t xml:space="preserve"> на интернету</w:t>
      </w:r>
      <w:r>
        <w:rPr>
          <w:b/>
          <w:bCs/>
        </w:rPr>
        <w:t xml:space="preserve"> - практична решења у циљу заштите деце на интернету</w:t>
      </w:r>
    </w:p>
    <w:p>
      <w:pPr>
        <w:pStyle w:val="Normal"/>
        <w:rPr/>
      </w:pPr>
      <w:r>
        <w:rPr>
          <w:lang w:val="sr-RS"/>
        </w:rPr>
        <w:t>Паралелне сесије (излагања предавача)</w:t>
      </w:r>
    </w:p>
    <w:p>
      <w:pPr>
        <w:pStyle w:val="Normal"/>
        <w:ind w:left="720" w:firstLine="720"/>
        <w:rPr>
          <w:lang w:val="sr-RS"/>
        </w:rPr>
      </w:pPr>
      <w:r>
        <w:rPr/>
        <w:t>●</w:t>
      </w:r>
      <w:r>
        <w:rPr/>
        <w:tab/>
        <w:t>Г</w:t>
      </w:r>
      <w:r>
        <w:rPr>
          <w:lang w:val="sr-RS"/>
        </w:rPr>
        <w:t>угл</w:t>
      </w:r>
      <w:r>
        <w:rPr/>
        <w:t xml:space="preserve"> - сала А (100 учесника)</w:t>
      </w:r>
      <w:r>
        <w:rPr>
          <w:lang w:val="sr-RS"/>
        </w:rPr>
        <w:t xml:space="preserve"> *</w:t>
      </w:r>
    </w:p>
    <w:p>
      <w:pPr>
        <w:pStyle w:val="Normal"/>
        <w:ind w:left="720" w:firstLine="720"/>
        <w:rPr/>
      </w:pPr>
      <w:r>
        <w:rPr/>
        <w:t>●</w:t>
      </w:r>
      <w:r>
        <w:rPr/>
        <w:tab/>
        <w:t xml:space="preserve">“Онлине сексуално узнемиравање”- Мартина Николић, </w:t>
      </w:r>
      <w:r>
        <w:rPr>
          <w:lang w:val="sr-RS"/>
        </w:rPr>
        <w:t>ЦНЗД Осијек</w:t>
      </w:r>
      <w:r>
        <w:rPr/>
        <w:t xml:space="preserve"> - сала Б (50 учесника)</w:t>
      </w:r>
    </w:p>
    <w:p>
      <w:pPr>
        <w:pStyle w:val="Normal"/>
        <w:ind w:left="720" w:firstLine="720"/>
        <w:rPr>
          <w:vertAlign w:val="superscript"/>
          <w:lang w:val="sr-RS"/>
        </w:rPr>
      </w:pPr>
      <w:r>
        <w:rPr/>
        <w:t>●</w:t>
      </w:r>
      <w:r>
        <w:rPr/>
        <w:tab/>
        <w:t>МТС - сала Ц (50 учесника)</w:t>
      </w:r>
      <w:r>
        <w:rPr>
          <w:lang w:val="sr-RS"/>
        </w:rPr>
        <w:t xml:space="preserve"> *</w:t>
      </w:r>
    </w:p>
    <w:p>
      <w:pPr>
        <w:pStyle w:val="Normal"/>
        <w:ind w:left="2160" w:hanging="0"/>
        <w:rPr/>
      </w:pPr>
      <w:r>
        <w:rPr/>
      </w:r>
    </w:p>
    <w:p>
      <w:pPr>
        <w:pStyle w:val="Normal"/>
        <w:rPr>
          <w:lang w:val="sr-RS"/>
        </w:rPr>
      </w:pPr>
      <w:r>
        <w:rPr/>
        <w:t xml:space="preserve">13:20 - 14:20 </w:t>
        <w:tab/>
        <w:tab/>
      </w:r>
      <w:r>
        <w:rPr>
          <w:lang w:val="sr-RS"/>
        </w:rPr>
        <w:t>РУЧАК</w:t>
      </w:r>
    </w:p>
    <w:p>
      <w:pPr>
        <w:pStyle w:val="Normal"/>
        <w:ind w:left="720" w:hanging="0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14:20 - 15:05</w:t>
      </w:r>
      <w:r>
        <w:rPr/>
        <w:t xml:space="preserve"> </w:t>
        <w:tab/>
        <w:tab/>
      </w:r>
      <w:r>
        <w:rPr>
          <w:b/>
          <w:bCs/>
        </w:rPr>
        <w:t>Превенција и заштита деце од злостављања</w:t>
      </w:r>
    </w:p>
    <w:p>
      <w:pPr>
        <w:pStyle w:val="Normal"/>
        <w:rPr/>
      </w:pPr>
      <w:r>
        <w:rPr>
          <w:lang w:val="sr-RS"/>
        </w:rPr>
        <w:t>Паралелне сесије (излагања предавача)</w:t>
      </w:r>
    </w:p>
    <w:p>
      <w:pPr>
        <w:pStyle w:val="Normal"/>
        <w:ind w:left="720" w:firstLine="720"/>
        <w:rPr/>
      </w:pPr>
      <w:r>
        <w:rPr/>
        <w:t>●</w:t>
      </w:r>
      <w:r>
        <w:rPr/>
        <w:tab/>
        <w:t xml:space="preserve">“Истраге у злочинима сексуалне експлоатације деце” - </w:t>
      </w:r>
      <w:r>
        <w:rPr>
          <w:lang w:val="sr-RS"/>
        </w:rPr>
        <w:t>Џеф Рос</w:t>
      </w:r>
      <w:r>
        <w:rPr/>
        <w:t>, ФБИ - сала А (100 учесника)</w:t>
      </w:r>
    </w:p>
    <w:p>
      <w:pPr>
        <w:pStyle w:val="Normal"/>
        <w:ind w:left="720" w:firstLine="720"/>
        <w:rPr/>
      </w:pPr>
      <w:r>
        <w:rPr/>
        <w:t>●</w:t>
      </w:r>
      <w:r>
        <w:rPr/>
        <w:tab/>
        <w:t>“</w:t>
      </w:r>
      <w:r>
        <w:rPr>
          <w:lang w:val="sr-RS"/>
        </w:rPr>
        <w:t xml:space="preserve">Уклањање материјала сексуалног злостављања деце са интернета“ - </w:t>
      </w:r>
      <w:r>
        <w:rPr/>
        <w:t xml:space="preserve">Ружица Радовић, </w:t>
      </w:r>
      <w:r>
        <w:rPr>
          <w:lang w:val="sr-RS"/>
        </w:rPr>
        <w:t xml:space="preserve">Центар за несталу и злостављану децу </w:t>
      </w:r>
      <w:r>
        <w:rPr/>
        <w:t>- сала Б (50 учесника)</w:t>
      </w:r>
    </w:p>
    <w:p>
      <w:pPr>
        <w:pStyle w:val="Normal"/>
        <w:ind w:left="720" w:firstLine="720"/>
        <w:rPr/>
      </w:pPr>
      <w:r>
        <w:rPr/>
        <w:t>●</w:t>
      </w:r>
      <w:r>
        <w:rPr/>
        <w:tab/>
      </w:r>
      <w:r>
        <w:rPr>
          <w:lang w:val="sr-RS"/>
        </w:rPr>
        <w:t>„</w:t>
      </w:r>
      <w:r>
        <w:rPr/>
        <w:t>Како разговарати са дететом о злостављању</w:t>
      </w:r>
      <w:r>
        <w:rPr>
          <w:lang w:val="sr-RS"/>
        </w:rPr>
        <w:t xml:space="preserve">“ - </w:t>
      </w:r>
      <w:r>
        <w:rPr/>
        <w:t>Проф.др Гордана Буљан Фландер - сала Б (50 учесника) - сала Ц (50 учесника)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  <w:bCs/>
        </w:rPr>
        <w:t>15:10 - 15:55</w:t>
        <w:tab/>
      </w:r>
      <w:r>
        <w:rPr/>
        <w:tab/>
      </w:r>
      <w:r>
        <w:rPr>
          <w:b/>
        </w:rPr>
        <w:t>Траума код злостављаног детета</w:t>
      </w:r>
    </w:p>
    <w:p>
      <w:pPr>
        <w:pStyle w:val="Normal"/>
        <w:rPr/>
      </w:pPr>
      <w:r>
        <w:rPr>
          <w:lang w:val="sr-RS"/>
        </w:rPr>
        <w:t>Паралелне сесије (излагања предавача)</w:t>
      </w:r>
    </w:p>
    <w:p>
      <w:pPr>
        <w:pStyle w:val="Normal"/>
        <w:ind w:left="720" w:firstLine="720"/>
        <w:rPr>
          <w:bCs/>
        </w:rPr>
      </w:pPr>
      <w:r>
        <w:rPr>
          <w:b/>
        </w:rPr>
        <w:t>●</w:t>
      </w:r>
      <w:r>
        <w:rPr>
          <w:b/>
        </w:rPr>
        <w:tab/>
      </w:r>
      <w:r>
        <w:rPr>
          <w:b/>
          <w:lang w:val="sr-RS"/>
        </w:rPr>
        <w:t>„</w:t>
      </w:r>
      <w:r>
        <w:rPr>
          <w:bCs/>
        </w:rPr>
        <w:t>Рад са дететом са трауматским искуством</w:t>
      </w:r>
      <w:r>
        <w:rPr>
          <w:bCs/>
          <w:lang w:val="sr-RS"/>
        </w:rPr>
        <w:t>“ - проф. др Диан Џонсон, ЗАП, САД</w:t>
      </w:r>
      <w:r>
        <w:rPr>
          <w:bCs/>
        </w:rPr>
        <w:t xml:space="preserve"> - сала А (100 учесника)</w:t>
      </w:r>
    </w:p>
    <w:p>
      <w:pPr>
        <w:pStyle w:val="Normal"/>
        <w:ind w:left="720" w:firstLine="720"/>
        <w:rPr>
          <w:bCs/>
          <w:lang w:val="sr-RS"/>
        </w:rPr>
      </w:pPr>
      <w:r>
        <w:rPr>
          <w:bCs/>
        </w:rPr>
        <w:t>●</w:t>
      </w:r>
      <w:r>
        <w:rPr>
          <w:bCs/>
        </w:rPr>
        <w:tab/>
        <w:t>Биљана Ћулафић - сала Б (50 учесника)</w:t>
      </w:r>
      <w:r>
        <w:rPr>
          <w:bCs/>
          <w:lang w:val="sr-RS"/>
        </w:rPr>
        <w:t xml:space="preserve"> *</w:t>
      </w:r>
    </w:p>
    <w:p>
      <w:pPr>
        <w:pStyle w:val="Normal"/>
        <w:ind w:left="720" w:firstLine="720"/>
        <w:rPr>
          <w:bCs/>
        </w:rPr>
      </w:pPr>
      <w:r>
        <w:rPr>
          <w:bCs/>
        </w:rPr>
        <w:t>●</w:t>
      </w:r>
      <w:r>
        <w:rPr>
          <w:bCs/>
        </w:rPr>
        <w:tab/>
      </w:r>
      <w:r>
        <w:rPr>
          <w:bCs/>
          <w:lang w:val="sr-RS"/>
        </w:rPr>
        <w:t>„</w:t>
      </w:r>
      <w:r>
        <w:rPr>
          <w:bCs/>
        </w:rPr>
        <w:t>Траума код деце и младих</w:t>
      </w:r>
      <w:r>
        <w:rPr>
          <w:bCs/>
          <w:lang w:val="sr-RS"/>
        </w:rPr>
        <w:t xml:space="preserve">“ - </w:t>
      </w:r>
      <w:r>
        <w:rPr>
          <w:bCs/>
        </w:rPr>
        <w:t>Др Сарах Зорица Митић - сала Ц (50 учесника)</w:t>
      </w:r>
    </w:p>
    <w:p>
      <w:pPr>
        <w:pStyle w:val="Normal"/>
        <w:rPr>
          <w:lang w:val="sr-RS"/>
        </w:rPr>
      </w:pPr>
      <w:r>
        <w:rPr/>
        <w:t xml:space="preserve">16:00 - 16:30 </w:t>
        <w:tab/>
        <w:tab/>
      </w:r>
      <w:r>
        <w:rPr>
          <w:lang w:val="sr-RS"/>
        </w:rPr>
        <w:t>Кафе пауза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/>
        <w:t>16:30 - 17:30</w:t>
        <w:tab/>
        <w:tab/>
      </w:r>
      <w:r>
        <w:rPr>
          <w:b/>
        </w:rPr>
        <w:t>Малолетничка делинквенција и социјална адаптација деце у ризику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Cs/>
        </w:rPr>
      </w:pPr>
      <w:r>
        <w:rPr>
          <w:bCs/>
        </w:rPr>
        <w:t>Панел дискусија</w:t>
      </w:r>
      <w:r>
        <w:rPr>
          <w:bCs/>
          <w:lang w:val="sr-RS"/>
        </w:rPr>
        <w:t xml:space="preserve"> на тему: „Рад са децом и младима са проблемима у понашању“ </w:t>
      </w:r>
      <w:r>
        <w:rPr>
          <w:bCs/>
        </w:rPr>
        <w:t xml:space="preserve"> - сала А - 200 учесника</w:t>
      </w:r>
    </w:p>
    <w:p>
      <w:pPr>
        <w:pStyle w:val="Normal"/>
        <w:rPr>
          <w:bCs/>
          <w:lang w:val="sr-RS"/>
        </w:rPr>
      </w:pPr>
      <w:r>
        <w:rPr>
          <w:bCs/>
        </w:rPr>
        <w:t>●</w:t>
      </w:r>
      <w:r>
        <w:rPr>
          <w:bCs/>
        </w:rPr>
        <w:tab/>
        <w:t xml:space="preserve">Министарство за рад, запошљавање, борачка и социјална питања </w:t>
      </w:r>
      <w:r>
        <w:rPr>
          <w:bCs/>
          <w:lang w:val="sr-RS"/>
        </w:rPr>
        <w:t>*</w:t>
      </w:r>
    </w:p>
    <w:p>
      <w:pPr>
        <w:pStyle w:val="Normal"/>
        <w:rPr>
          <w:bCs/>
        </w:rPr>
      </w:pPr>
      <w:r>
        <w:rPr>
          <w:bCs/>
        </w:rPr>
        <w:t>●</w:t>
      </w:r>
      <w:r>
        <w:rPr>
          <w:bCs/>
        </w:rPr>
        <w:tab/>
        <w:t>Мартина Николић, Центар за несталу и злостављану дјецу, Осијек</w:t>
      </w:r>
    </w:p>
    <w:p>
      <w:pPr>
        <w:pStyle w:val="Normal"/>
        <w:rPr>
          <w:bCs/>
        </w:rPr>
      </w:pPr>
      <w:r>
        <w:rPr>
          <w:bCs/>
        </w:rPr>
        <w:t>●</w:t>
      </w:r>
      <w:r>
        <w:rPr>
          <w:bCs/>
        </w:rPr>
        <w:tab/>
        <w:t>Саша Рисојевић, “Нова Генерација” Бања Лука</w:t>
      </w:r>
    </w:p>
    <w:p>
      <w:pPr>
        <w:pStyle w:val="Normal"/>
        <w:rPr>
          <w:bCs/>
        </w:rPr>
      </w:pPr>
      <w:r>
        <w:rPr>
          <w:bCs/>
        </w:rPr>
        <w:t>●</w:t>
      </w:r>
      <w:r>
        <w:rPr>
          <w:bCs/>
        </w:rPr>
        <w:tab/>
        <w:t>Борис Херман, “После кише”, Крагујевац</w:t>
      </w:r>
    </w:p>
    <w:p>
      <w:pPr>
        <w:pStyle w:val="Normal"/>
        <w:rPr>
          <w:bCs/>
          <w:lang w:val="sr-RS"/>
        </w:rPr>
      </w:pPr>
      <w:r>
        <w:rPr>
          <w:bCs/>
        </w:rPr>
        <w:t>●</w:t>
      </w:r>
      <w:r>
        <w:rPr>
          <w:bCs/>
        </w:rPr>
        <w:tab/>
        <w:t>Игор Јурић, Ц</w:t>
      </w:r>
      <w:r>
        <w:rPr>
          <w:bCs/>
          <w:lang w:val="sr-RS"/>
        </w:rPr>
        <w:t>ентар за несталу и злостављану децу</w:t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rPr>
          <w:bCs/>
          <w:lang w:val="sr-RS"/>
        </w:rPr>
      </w:pPr>
      <w:r>
        <w:rPr>
          <w:bCs/>
        </w:rPr>
        <w:t>●</w:t>
      </w:r>
      <w:r>
        <w:rPr>
          <w:bCs/>
        </w:rPr>
        <w:tab/>
        <w:t xml:space="preserve">Модератор: </w:t>
      </w:r>
      <w:r>
        <w:rPr>
          <w:bCs/>
          <w:lang w:val="sr-RS"/>
        </w:rPr>
        <w:t xml:space="preserve">Нина Давидовић, </w:t>
      </w:r>
      <w:r>
        <w:rPr>
          <w:bCs/>
        </w:rPr>
        <w:t>Ц</w:t>
      </w:r>
      <w:r>
        <w:rPr>
          <w:bCs/>
          <w:lang w:val="sr-RS"/>
        </w:rPr>
        <w:t>ентар за несталу и злостављану децу</w:t>
      </w:r>
    </w:p>
    <w:p>
      <w:pPr>
        <w:pStyle w:val="Normal"/>
        <w:rPr>
          <w:bCs/>
          <w:lang w:val="sr-RS"/>
        </w:rPr>
      </w:pPr>
      <w:r>
        <w:rPr>
          <w:bCs/>
          <w:lang w:val="sr-RS"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17:30 - 18:00 </w:t>
        <w:tab/>
        <w:tab/>
      </w:r>
      <w:r>
        <w:rPr>
          <w:b/>
          <w:bCs/>
          <w:lang w:val="sr-RS"/>
        </w:rPr>
        <w:t>Закључци, евалуација и затварање конференције</w:t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2240" w:h="15840"/>
      <w:pgMar w:left="1440" w:right="1440" w:header="0" w:top="1440" w:footer="72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lang w:val="sr-RS"/>
      </w:rPr>
    </w:pPr>
    <w:r>
      <w:rPr>
        <w:lang w:val="sr-RS"/>
      </w:rPr>
      <w:t>* - биће накнадно потврђено</w: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r-Latn-R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" w:eastAsia="sr-Latn-R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sr-Latn-RS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glavljestraniceChar" w:customStyle="1">
    <w:name w:val="Zaglavlje stranice Char"/>
    <w:basedOn w:val="DefaultParagraphFont"/>
    <w:link w:val="Zaglavljestranice"/>
    <w:uiPriority w:val="99"/>
    <w:qFormat/>
    <w:rsid w:val="001b1d9d"/>
    <w:rPr/>
  </w:style>
  <w:style w:type="character" w:styleId="PodnojestraniceChar" w:customStyle="1">
    <w:name w:val="Podnožje stranice Char"/>
    <w:basedOn w:val="DefaultParagraphFont"/>
    <w:link w:val="Podnojestranice"/>
    <w:uiPriority w:val="99"/>
    <w:qFormat/>
    <w:rsid w:val="001b1d9d"/>
    <w:rPr/>
  </w:style>
  <w:style w:type="paragraph" w:styleId="Style8">
    <w:name w:val="Насловљавање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пис"/>
    <w:basedOn w:val="Normal"/>
    <w:qFormat/>
    <w:pPr>
      <w:suppressLineNumbers/>
    </w:pPr>
    <w:rPr>
      <w:rFonts w:cs="Arial"/>
    </w:rPr>
  </w:style>
  <w:style w:type="paragraph" w:styleId="Style13">
    <w:name w:val="Title"/>
    <w:basedOn w:val="Normal"/>
    <w:next w:val="Normal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Style14">
    <w:name w:val="Subtitle"/>
    <w:basedOn w:val="Normal"/>
    <w:next w:val="Normal"/>
    <w:uiPriority w:val="11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c5299b"/>
    <w:pPr>
      <w:spacing w:before="0" w:after="0"/>
      <w:ind w:left="720" w:hanging="0"/>
      <w:contextualSpacing/>
    </w:pPr>
    <w:rPr/>
  </w:style>
  <w:style w:type="paragraph" w:styleId="Style15">
    <w:name w:val="Заглавље и подножје"/>
    <w:basedOn w:val="Normal"/>
    <w:qFormat/>
    <w:pPr/>
    <w:rPr/>
  </w:style>
  <w:style w:type="paragraph" w:styleId="Style16">
    <w:name w:val="Header"/>
    <w:basedOn w:val="Normal"/>
    <w:link w:val="ZaglavljestraniceChar"/>
    <w:uiPriority w:val="99"/>
    <w:unhideWhenUsed/>
    <w:rsid w:val="001b1d9d"/>
    <w:pPr>
      <w:tabs>
        <w:tab w:val="clear" w:pos="720"/>
        <w:tab w:val="center" w:pos="4536" w:leader="none"/>
        <w:tab w:val="right" w:pos="9072" w:leader="none"/>
      </w:tabs>
      <w:spacing w:lineRule="auto" w:line="240"/>
    </w:pPr>
    <w:rPr/>
  </w:style>
  <w:style w:type="paragraph" w:styleId="Style17">
    <w:name w:val="Footer"/>
    <w:basedOn w:val="Normal"/>
    <w:link w:val="PodnojestraniceChar"/>
    <w:uiPriority w:val="99"/>
    <w:unhideWhenUsed/>
    <w:rsid w:val="001b1d9d"/>
    <w:pPr>
      <w:tabs>
        <w:tab w:val="clear" w:pos="720"/>
        <w:tab w:val="center" w:pos="4536" w:leader="none"/>
        <w:tab w:val="right" w:pos="9072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alnatabel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3</Pages>
  <Words>495</Words>
  <Characters>2574</Characters>
  <CharactersWithSpaces>3040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2022-09-22T08:20:00Z</dcterms:created>
  <dc:creator/>
  <dc:description/>
  <dc:language>sr-Latn-RS</dc:language>
  <cp:lastModifiedBy>Nina Davidović</cp:lastModifiedBy>
  <dcterms:modified xsi:type="dcterms:W3CDTF">2022-09-22T08:57:00Z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