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 w:eastAsiaTheme="minorEastAsia"/>
          <w:b/>
          <w:bCs/>
          <w:color w:val="FF0000"/>
          <w:sz w:val="28"/>
          <w:szCs w:val="28"/>
          <w:lang w:val="sr-Cyrl-RS"/>
        </w:rPr>
      </w:pPr>
      <w:r>
        <w:rPr>
          <w:rFonts w:hint="default" w:ascii="Times New Roman" w:hAnsi="Times New Roman" w:cs="Times New Roman" w:eastAsiaTheme="minorEastAsia"/>
          <w:b/>
          <w:bCs/>
          <w:color w:val="FF0000"/>
          <w:sz w:val="28"/>
          <w:szCs w:val="28"/>
          <w:lang w:val="sr-Latn-RS"/>
        </w:rPr>
        <w:t>T</w:t>
      </w:r>
      <w:r>
        <w:rPr>
          <w:rFonts w:hint="default" w:ascii="Times New Roman" w:hAnsi="Times New Roman" w:cs="Times New Roman" w:eastAsiaTheme="minorEastAsia"/>
          <w:b/>
          <w:bCs/>
          <w:color w:val="FF0000"/>
          <w:sz w:val="28"/>
          <w:szCs w:val="28"/>
          <w:lang w:val="sr-Cyrl-RS"/>
        </w:rPr>
        <w:t>радиција која траје</w:t>
      </w:r>
      <w:r>
        <w:rPr>
          <w:rFonts w:hint="default" w:ascii="Times New Roman" w:hAnsi="Times New Roman" w:cs="Times New Roman" w:eastAsiaTheme="minorEastAsia"/>
          <w:b/>
          <w:bCs/>
          <w:sz w:val="28"/>
          <w:szCs w:val="28"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2297430</wp:posOffset>
            </wp:positionH>
            <wp:positionV relativeFrom="paragraph">
              <wp:posOffset>-452755</wp:posOffset>
            </wp:positionV>
            <wp:extent cx="2266950" cy="1374775"/>
            <wp:effectExtent l="0" t="0" r="0" b="158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 w:eastAsiaTheme="minorEastAsia"/>
          <w:b/>
          <w:bCs/>
          <w:color w:val="FF0000"/>
          <w:sz w:val="28"/>
          <w:szCs w:val="28"/>
          <w:lang w:val="sr-Latn-RS"/>
        </w:rPr>
        <w:t xml:space="preserve"> - </w:t>
      </w:r>
      <w:r>
        <w:rPr>
          <w:rFonts w:hint="default" w:ascii="Times New Roman" w:hAnsi="Times New Roman" w:cs="Times New Roman" w:eastAsiaTheme="minorEastAsia"/>
          <w:b/>
          <w:bCs/>
          <w:color w:val="FF0000"/>
          <w:sz w:val="28"/>
          <w:szCs w:val="28"/>
          <w:lang w:val="sr-Cyrl-RS"/>
        </w:rPr>
        <w:t>16. година у Вашој служби, у служби образовања</w:t>
      </w:r>
    </w:p>
    <w:p>
      <w:pPr>
        <w:numPr>
          <w:ilvl w:val="0"/>
          <w:numId w:val="0"/>
        </w:numPr>
        <w:spacing w:after="0" w:line="240" w:lineRule="auto"/>
        <w:jc w:val="center"/>
        <w:rPr>
          <w:rFonts w:hint="default" w:ascii="Times New Roman" w:hAnsi="Times New Roman" w:cs="Times New Roman" w:eastAsiaTheme="minorEastAsia"/>
          <w:lang w:val="sr-Cyrl-RS"/>
        </w:rPr>
      </w:pP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>Поштовани,</w:t>
      </w: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</w:pPr>
      <w:r>
        <w:rPr>
          <w:rFonts w:hint="default" w:ascii="Times New Roman" w:hAnsi="Times New Roman" w:cs="Times New Roman" w:eastAsiaTheme="minorEastAsia"/>
          <w:b w:val="0"/>
          <w:bCs w:val="0"/>
          <w:sz w:val="24"/>
          <w:szCs w:val="24"/>
          <w:lang w:val="sr-Cyrl-RS"/>
        </w:rPr>
        <w:t xml:space="preserve">Задовољство нам је да Вас обавестимо да ће се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GB"/>
        </w:rPr>
        <w:t>2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>5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CS"/>
        </w:rPr>
        <w:t>.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 xml:space="preserve"> и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GB"/>
        </w:rPr>
        <w:t>2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>6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CS"/>
        </w:rPr>
        <w:t>.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>11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CS"/>
        </w:rPr>
        <w:t>.201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en-GB"/>
        </w:rPr>
        <w:t>9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CS"/>
        </w:rPr>
        <w:t xml:space="preserve"> године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 xml:space="preserve">, 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 </w:t>
      </w:r>
    </w:p>
    <w:p>
      <w:pPr>
        <w:jc w:val="center"/>
        <w:rPr>
          <w:rFonts w:hint="default" w:ascii="Times New Roman" w:hAnsi="Times New Roman" w:cs="Times New Roman" w:eastAsiaTheme="minorEastAsia"/>
          <w:lang w:val="sr-Cyrl-RS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  <w:t xml:space="preserve">у предивном 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>хотел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  <w:t>у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 „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GB"/>
        </w:rPr>
        <w:t>WING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  <w:t xml:space="preserve"> 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“ 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  <w:t>у</w:t>
      </w:r>
      <w:r>
        <w:rPr>
          <w:rFonts w:hint="default" w:ascii="Times New Roman" w:hAnsi="Times New Roman" w:cs="Times New Roman" w:eastAsiaTheme="minorEastAsia"/>
          <w:sz w:val="24"/>
          <w:szCs w:val="24"/>
          <w:lang w:val="en-GB"/>
        </w:rPr>
        <w:t xml:space="preserve"> 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 Јагодин</w:t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  <w:t xml:space="preserve">и, одржати </w:t>
      </w: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lang w:val="sr-Cyrl-RS"/>
        </w:rPr>
      </w:pPr>
      <w:r>
        <w:rPr>
          <w:rFonts w:hint="default" w:ascii="Times New Roman" w:hAnsi="Times New Roman" w:cs="Times New Roman" w:eastAsiaTheme="minorEastAsia"/>
          <w:b/>
          <w:bCs/>
          <w:lang w:val="sr-Cyrl-RS"/>
        </w:rPr>
        <w:t xml:space="preserve">Саветовање </w:t>
      </w: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lang w:val="sr-Cyrl-RS"/>
        </w:rPr>
      </w:pPr>
    </w:p>
    <w:p>
      <w:pPr>
        <w:jc w:val="center"/>
        <w:rPr>
          <w:rFonts w:hint="default" w:ascii="Times New Roman" w:hAnsi="Times New Roman" w:cs="Times New Roman" w:eastAsiaTheme="minorEastAsia"/>
          <w:sz w:val="24"/>
          <w:szCs w:val="24"/>
          <w:lang w:val="sr-Latn-RS"/>
        </w:rPr>
      </w:pP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Latn-RS"/>
        </w:rPr>
        <w:t>„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>УЧЕНИЧКЕ ЗАДРУГЕ ОД ТЕОРИЈЕ ДО ПРАКСЕ</w:t>
      </w:r>
      <w:r>
        <w:rPr>
          <w:rFonts w:hint="default" w:ascii="Times New Roman" w:hAnsi="Times New Roman" w:cs="Times New Roman" w:eastAsiaTheme="minorEastAsia"/>
          <w:b/>
          <w:sz w:val="24"/>
          <w:szCs w:val="24"/>
        </w:rPr>
        <w:t>”</w:t>
      </w:r>
    </w:p>
    <w:p>
      <w:pPr>
        <w:tabs>
          <w:tab w:val="left" w:pos="567"/>
          <w:tab w:val="left" w:pos="851"/>
        </w:tabs>
        <w:jc w:val="center"/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</w:p>
    <w:p>
      <w:pPr>
        <w:jc w:val="center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  <w:t xml:space="preserve">ПЛАН РАДА </w:t>
      </w:r>
    </w:p>
    <w:p>
      <w:pPr>
        <w:jc w:val="center"/>
        <w:rPr>
          <w:rFonts w:hint="default" w:ascii="Times New Roman" w:hAnsi="Times New Roman" w:eastAsia="DengXian" w:cs="Times New Roman"/>
          <w:b/>
          <w:sz w:val="24"/>
          <w:szCs w:val="24"/>
          <w:lang w:val="hr-HR"/>
        </w:rPr>
      </w:pPr>
      <w:r>
        <w:rPr>
          <w:rFonts w:hint="default" w:ascii="Times New Roman" w:hAnsi="Times New Roman" w:eastAsia="DengXian" w:cs="Times New Roman"/>
          <w:b/>
          <w:kern w:val="0"/>
          <w:sz w:val="24"/>
          <w:szCs w:val="24"/>
          <w:lang w:val="hr-HR" w:eastAsia="zh-CN" w:bidi="ar"/>
        </w:rPr>
        <w:t>(</w:t>
      </w:r>
      <w:r>
        <w:rPr>
          <w:rFonts w:hint="default" w:ascii="Times New Roman" w:hAnsi="Times New Roman" w:eastAsia="DengXian" w:cs="Times New Roman"/>
          <w:b/>
          <w:kern w:val="0"/>
          <w:sz w:val="24"/>
          <w:szCs w:val="24"/>
          <w:lang w:val="sr-Cyrl-RS" w:eastAsia="zh-CN" w:bidi="ar"/>
        </w:rPr>
        <w:t>О</w:t>
      </w:r>
      <w:r>
        <w:rPr>
          <w:rFonts w:hint="default" w:ascii="Times New Roman" w:hAnsi="Times New Roman" w:eastAsia="DengXian" w:cs="Times New Roman"/>
          <w:b/>
          <w:kern w:val="0"/>
          <w:sz w:val="24"/>
          <w:szCs w:val="24"/>
          <w:lang w:val="hr-HR" w:eastAsia="zh-CN" w:bidi="ar"/>
        </w:rPr>
        <w:t>квирни програмски садржаји)</w:t>
      </w:r>
    </w:p>
    <w:p>
      <w:pPr>
        <w:jc w:val="center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</w:p>
    <w:p>
      <w:pPr>
        <w:pStyle w:val="8"/>
        <w:ind w:left="0"/>
        <w:rPr>
          <w:rFonts w:hint="default" w:ascii="Times New Roman" w:hAnsi="Times New Roman" w:cs="Times New Roman" w:eastAsiaTheme="minorEastAsia"/>
          <w:b/>
          <w:lang w:val="sr-Latn-RS"/>
        </w:rPr>
      </w:pPr>
      <w:r>
        <w:rPr>
          <w:rFonts w:hint="default" w:ascii="Times New Roman" w:hAnsi="Times New Roman" w:cs="Times New Roman" w:eastAsiaTheme="minorEastAsia"/>
          <w:b/>
          <w:shd w:val="clear" w:color="auto" w:fill="BDD6EE" w:themeFill="accent1" w:themeFillTint="66"/>
          <w:lang w:val="ru-RU"/>
        </w:rPr>
        <w:t xml:space="preserve">ОРГАНИЗАТОР </w:t>
      </w:r>
      <w:r>
        <w:rPr>
          <w:rFonts w:hint="default" w:ascii="Times New Roman" w:hAnsi="Times New Roman" w:cs="Times New Roman" w:eastAsiaTheme="minorEastAsia"/>
          <w:b/>
          <w:shd w:val="clear" w:color="auto" w:fill="BDD6EE" w:themeFill="accent1" w:themeFillTint="66"/>
          <w:lang w:val="sr-Cyrl-RS"/>
        </w:rPr>
        <w:t>САВЕТОВАЊА :</w:t>
      </w:r>
      <w:r>
        <w:rPr>
          <w:rFonts w:hint="default" w:ascii="Times New Roman" w:hAnsi="Times New Roman" w:cs="Times New Roman" w:eastAsiaTheme="minorEastAsia"/>
          <w:b/>
          <w:shd w:val="clear" w:color="auto" w:fill="BDD6EE" w:themeFill="accent1" w:themeFillTint="66"/>
          <w:lang w:val="ru-RU"/>
        </w:rPr>
        <w:tab/>
      </w:r>
      <w:r>
        <w:rPr>
          <w:rFonts w:hint="default" w:ascii="Times New Roman" w:hAnsi="Times New Roman" w:cs="Times New Roman" w:eastAsiaTheme="minorEastAsia"/>
          <w:b/>
          <w:lang w:val="ru-RU"/>
        </w:rPr>
        <w:tab/>
      </w:r>
      <w:r>
        <w:rPr>
          <w:rFonts w:hint="default" w:ascii="Times New Roman" w:hAnsi="Times New Roman" w:cs="Times New Roman" w:eastAsiaTheme="minorEastAsia"/>
          <w:b/>
          <w:lang w:val="ru-RU"/>
        </w:rPr>
        <w:tab/>
      </w:r>
      <w:r>
        <w:rPr>
          <w:rFonts w:hint="default" w:ascii="Times New Roman" w:hAnsi="Times New Roman" w:cs="Times New Roman" w:eastAsiaTheme="minorEastAsia"/>
          <w:b/>
          <w:lang w:val="ru-RU"/>
        </w:rPr>
        <w:t xml:space="preserve">            </w:t>
      </w:r>
      <w:r>
        <w:rPr>
          <w:rFonts w:hint="default" w:ascii="Times New Roman" w:hAnsi="Times New Roman" w:cs="Times New Roman" w:eastAsiaTheme="minorEastAsia"/>
          <w:b/>
          <w:lang w:val="sr-Latn-RS"/>
        </w:rPr>
        <w:t xml:space="preserve">             </w:t>
      </w:r>
    </w:p>
    <w:p>
      <w:pPr>
        <w:pStyle w:val="8"/>
        <w:jc w:val="right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  <w:t>Академија Филиповић</w:t>
      </w:r>
    </w:p>
    <w:p>
      <w:pPr>
        <w:pStyle w:val="8"/>
        <w:jc w:val="right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  <w:t>Отворена просветна иницијатива</w:t>
      </w:r>
    </w:p>
    <w:p>
      <w:pPr>
        <w:pStyle w:val="8"/>
        <w:jc w:val="right"/>
        <w:rPr>
          <w:rFonts w:hint="default" w:ascii="Times New Roman" w:hAnsi="Times New Roman" w:cs="Times New Roman" w:eastAsiaTheme="minorEastAsia"/>
          <w:b/>
          <w:lang w:val="sr-Cyrl-RS"/>
        </w:rPr>
      </w:pPr>
      <w:r>
        <w:rPr>
          <w:rFonts w:hint="default" w:ascii="Times New Roman" w:hAnsi="Times New Roman" w:cs="Times New Roman" w:eastAsiaTheme="minorEastAsia"/>
          <w:b/>
          <w:highlight w:val="none"/>
          <w:lang w:val="sr-Cyrl-RS"/>
        </w:rPr>
        <w:t>Центар за образовање Академија ФБФ</w:t>
      </w:r>
    </w:p>
    <w:p>
      <w:pPr>
        <w:pStyle w:val="8"/>
        <w:rPr>
          <w:rFonts w:hint="default" w:ascii="Times New Roman" w:hAnsi="Times New Roman" w:cs="Times New Roman" w:eastAsiaTheme="minorEastAsia"/>
          <w:b/>
          <w:sz w:val="24"/>
          <w:szCs w:val="24"/>
          <w:lang w:val="sr-Cyrl-CS"/>
        </w:rPr>
      </w:pPr>
    </w:p>
    <w:p>
      <w:pPr>
        <w:pStyle w:val="8"/>
        <w:shd w:val="clear" w:color="auto" w:fill="BDD6EE" w:themeFill="accent1" w:themeFillTint="66"/>
        <w:ind w:left="5664" w:hanging="5664"/>
        <w:rPr>
          <w:rFonts w:hint="default" w:ascii="Times New Roman" w:hAnsi="Times New Roman" w:cs="Times New Roman" w:eastAsiaTheme="minorEastAsia"/>
          <w:sz w:val="24"/>
          <w:szCs w:val="24"/>
          <w:lang w:val="sr-Cyrl-RS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CS"/>
        </w:rPr>
        <w:t>О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 xml:space="preserve">блик стручног скупа:                               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>Саветовање</w:t>
      </w:r>
    </w:p>
    <w:p>
      <w:pPr>
        <w:shd w:val="clear" w:color="auto" w:fill="BDD6EE" w:themeFill="accent1" w:themeFillTint="66"/>
        <w:ind w:left="661" w:hanging="564" w:hangingChars="235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ru-RU"/>
        </w:rPr>
        <w:t>Н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lang w:val="sr-Cyrl-RS"/>
        </w:rPr>
        <w:t>азив скупа: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Latn-RS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ab/>
      </w:r>
      <w:r>
        <w:rPr>
          <w:rFonts w:hint="default" w:ascii="Times New Roman" w:hAnsi="Times New Roman" w:cs="Times New Roman" w:eastAsiaTheme="minorEastAsia"/>
          <w:sz w:val="24"/>
          <w:szCs w:val="24"/>
          <w:lang w:val="sr-Cyrl-CS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Latn-RS"/>
        </w:rPr>
        <w:t>„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RS"/>
        </w:rPr>
        <w:t>УЧЕНИЧКЕ ЗАДРУГЕ ОД ТЕОРИЈЕ ДО ПРАКСЕ</w:t>
      </w:r>
      <w:r>
        <w:rPr>
          <w:rFonts w:hint="default" w:ascii="Times New Roman" w:hAnsi="Times New Roman" w:cs="Times New Roman" w:eastAsiaTheme="minorEastAsia"/>
          <w:b/>
          <w:sz w:val="24"/>
          <w:szCs w:val="24"/>
        </w:rPr>
        <w:t>”</w:t>
      </w:r>
    </w:p>
    <w:p>
      <w:pPr>
        <w:rPr>
          <w:rFonts w:hint="default" w:ascii="Times New Roman" w:hAnsi="Times New Roman" w:cs="Times New Roman" w:eastAsiaTheme="minorEastAsia"/>
          <w:sz w:val="24"/>
          <w:szCs w:val="24"/>
          <w:highlight w:val="none"/>
          <w:lang w:val="sr-Cyrl-RS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ru-RU"/>
        </w:rPr>
        <w:t>М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RS"/>
        </w:rPr>
        <w:t>есто одржавања: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Latn-RS"/>
        </w:rPr>
        <w:t xml:space="preserve">       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Latn-RS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Cyrl-RS"/>
        </w:rPr>
        <w:t xml:space="preserve">   Хотел “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en-US"/>
        </w:rPr>
        <w:t>WING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highlight w:val="none"/>
          <w:shd w:val="clear" w:color="auto" w:fill="BDD6EE" w:themeFill="accent1" w:themeFillTint="66"/>
          <w:lang w:val="sr-Cyrl-RS"/>
        </w:rPr>
        <w:t xml:space="preserve">”  Јагодина                                                        </w:t>
      </w:r>
    </w:p>
    <w:p>
      <w:pPr>
        <w:rPr>
          <w:rFonts w:hint="default" w:ascii="Times New Roman" w:hAnsi="Times New Roman" w:cs="Times New Roman" w:eastAsiaTheme="minorEastAsia"/>
          <w:sz w:val="24"/>
          <w:szCs w:val="24"/>
          <w:lang w:val="sr-Latn-RS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shd w:val="clear" w:color="auto" w:fill="BDD6EE" w:themeFill="accent1" w:themeFillTint="66"/>
          <w:lang w:val="sr-Cyrl-CS"/>
        </w:rPr>
        <w:t>Датум одржавања:</w:t>
      </w:r>
      <w:r>
        <w:rPr>
          <w:rFonts w:hint="default" w:ascii="Times New Roman" w:hAnsi="Times New Roman" w:cs="Times New Roman" w:eastAsiaTheme="minorEastAsia"/>
          <w:sz w:val="24"/>
          <w:szCs w:val="24"/>
          <w:shd w:val="clear" w:color="auto" w:fill="BDD6EE" w:themeFill="accent1" w:themeFillTint="66"/>
          <w:lang w:val="sr-Cyrl-CS"/>
        </w:rPr>
        <w:t xml:space="preserve"> </w:t>
      </w:r>
      <w:r>
        <w:rPr>
          <w:rFonts w:hint="default" w:ascii="Times New Roman" w:hAnsi="Times New Roman" w:cs="Times New Roman" w:eastAsiaTheme="minorEastAsia"/>
          <w:sz w:val="24"/>
          <w:szCs w:val="24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sz w:val="24"/>
          <w:szCs w:val="24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sz w:val="24"/>
          <w:szCs w:val="24"/>
          <w:shd w:val="clear" w:color="auto" w:fill="BDD6EE" w:themeFill="accent1" w:themeFillTint="66"/>
          <w:lang w:val="sr-Cyrl-RS"/>
        </w:rPr>
        <w:tab/>
      </w:r>
      <w:r>
        <w:rPr>
          <w:rFonts w:hint="default" w:ascii="Times New Roman" w:hAnsi="Times New Roman" w:cs="Times New Roman" w:eastAsiaTheme="minorEastAsia"/>
          <w:sz w:val="24"/>
          <w:szCs w:val="24"/>
          <w:shd w:val="clear" w:color="auto" w:fill="BDD6EE" w:themeFill="accent1" w:themeFillTint="66"/>
          <w:lang w:val="sr-Cyrl-RS"/>
        </w:rPr>
        <w:t xml:space="preserve">             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CS"/>
        </w:rPr>
        <w:t xml:space="preserve"> 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RS"/>
        </w:rPr>
        <w:t>25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Latn-RS"/>
        </w:rPr>
        <w:t>.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RS"/>
        </w:rPr>
        <w:t xml:space="preserve"> -26.11.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</w:rPr>
        <w:t xml:space="preserve"> 201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RS"/>
        </w:rPr>
        <w:t>9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</w:rPr>
        <w:t>.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shd w:val="clear" w:color="auto" w:fill="BDD6EE" w:themeFill="accent1" w:themeFillTint="66"/>
          <w:lang w:val="sr-Cyrl-RS"/>
        </w:rPr>
        <w:t xml:space="preserve">године                                                              </w:t>
      </w:r>
    </w:p>
    <w:p>
      <w:pPr>
        <w:pStyle w:val="8"/>
        <w:shd w:val="clear" w:fill="BDD6EE" w:themeFill="accent1" w:themeFillTint="66"/>
        <w:ind w:left="0"/>
        <w:rPr>
          <w:rFonts w:hint="default" w:ascii="Times New Roman" w:hAnsi="Times New Roman" w:cs="Times New Roman" w:eastAsiaTheme="minorEastAsia"/>
          <w:b/>
          <w:sz w:val="24"/>
          <w:szCs w:val="24"/>
          <w:u w:val="none"/>
          <w:lang w:val="sr-Cyrl-RS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u w:val="none"/>
          <w:lang w:val="sr-Cyrl-RS"/>
        </w:rPr>
        <w:t>Пријава учесника и смештај:                    до 10:30</w:t>
      </w:r>
    </w:p>
    <w:p>
      <w:pPr>
        <w:pStyle w:val="8"/>
        <w:tabs>
          <w:tab w:val="center" w:pos="5040"/>
        </w:tabs>
        <w:jc w:val="center"/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</w:pPr>
    </w:p>
    <w:p>
      <w:pPr>
        <w:pStyle w:val="8"/>
        <w:tabs>
          <w:tab w:val="center" w:pos="5040"/>
        </w:tabs>
        <w:jc w:val="center"/>
        <w:rPr>
          <w:rFonts w:hint="default" w:ascii="Times New Roman" w:hAnsi="Times New Roman" w:cs="Times New Roman" w:eastAsiaTheme="minorEastAsia"/>
          <w:b/>
          <w:sz w:val="24"/>
          <w:szCs w:val="24"/>
          <w:lang w:val="sr-Cyrl-CS"/>
        </w:rPr>
      </w:pPr>
      <w:r>
        <w:rPr>
          <w:rFonts w:hint="default" w:ascii="Times New Roman" w:hAnsi="Times New Roman" w:cs="Times New Roman" w:eastAsiaTheme="minorEastAsia"/>
          <w:b/>
          <w:sz w:val="24"/>
          <w:szCs w:val="24"/>
          <w:lang w:val="ru-RU"/>
        </w:rPr>
        <w:t>ПЛАН РАДА</w:t>
      </w:r>
      <w:r>
        <w:rPr>
          <w:rFonts w:hint="default" w:ascii="Times New Roman" w:hAnsi="Times New Roman" w:cs="Times New Roman" w:eastAsiaTheme="minorEastAsia"/>
          <w:b/>
          <w:sz w:val="24"/>
          <w:szCs w:val="24"/>
          <w:lang w:val="sr-Cyrl-CS"/>
        </w:rPr>
        <w:t xml:space="preserve"> :</w:t>
      </w:r>
    </w:p>
    <w:p>
      <w:pPr>
        <w:pStyle w:val="8"/>
        <w:tabs>
          <w:tab w:val="center" w:pos="5040"/>
        </w:tabs>
        <w:ind w:left="0"/>
        <w:rPr>
          <w:rFonts w:hint="default" w:ascii="Times New Roman" w:hAnsi="Times New Roman" w:cs="Times New Roman" w:eastAsiaTheme="minorEastAsia"/>
          <w:lang w:val="sr-Cyrl-CS"/>
        </w:rPr>
      </w:pPr>
    </w:p>
    <w:tbl>
      <w:tblPr>
        <w:tblStyle w:val="7"/>
        <w:tblW w:w="10223" w:type="dxa"/>
        <w:jc w:val="center"/>
        <w:tblInd w:w="-5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8"/>
        <w:gridCol w:w="3317"/>
        <w:gridCol w:w="1993"/>
        <w:gridCol w:w="306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7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</w:rPr>
            </w:pP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  <w:t>ВРЕМЕ И РЕДОСЛЕД ИЗЛАГАЊА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both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sr-Cyrl-CS"/>
              </w:rPr>
            </w:pP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</w:rPr>
            </w:pP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</w:rPr>
            </w:pP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  <w:t>ТЕМЕ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sr-Cyrl-CS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02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lang w:val="sr-Cyrl-R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4"/>
                <w:szCs w:val="24"/>
                <w:lang w:val="sr-Cyrl-RS"/>
              </w:rPr>
              <w:t>Први дан :    Понедељак  25.11.2019.г.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09:3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0-1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0:30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lang w:val="sr-Cyrl-CS"/>
              </w:rPr>
              <w:t>Регистрација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lang w:val="sr-Cyrl-RS"/>
              </w:rPr>
              <w:t>, Тим Академије Филиповић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0:30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0:</w:t>
            </w:r>
            <w:r>
              <w:rPr>
                <w:rFonts w:hint="default" w:ascii="Times New Roman" w:hAnsi="Times New Roman" w:cs="Times New Roman" w:eastAsiaTheme="minorEastAsia"/>
              </w:rPr>
              <w:t>45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Добродошлица и уводна реч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Уводничар: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мастер економије Братислав Филиповић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0: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45-1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1: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330" w:right="0" w:hanging="330" w:hangingChars="15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 Начин стицања и одржавања директорске лиценце,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 w:firstLine="330" w:firstLineChars="15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ток полагања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Јасмина Ђелић,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Начелник одељења за координацију рада школских управа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1:15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1:30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  <w:t>Пауза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11:30</w:t>
            </w: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2:00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Ученичке екскурзије 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 Милош Благојевић,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Саветник мин. просвете,науке и технолошког развоја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2:00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3:00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right="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</w:p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right="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Сумирање рада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Модератор дискусије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Александар Пајић ,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Вршиоц дужности помоћника министра просвете, науке и технолошког развоја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3: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00-1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4:00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  <w:t>Пауза за ручак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lang w:val="ru-RU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4:00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4:20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Предузетништво као кључна компетенција целоживотног учења, ученичко предузетништво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 xml:space="preserve">дипл.економиста     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Братислав Филиповић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4:20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14:30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Модератор дискусије ,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Братислав Филиповић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4:30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4:50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Ученичка задруга као модел развоја предузет. у школама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Марјан Ранчић, Пирот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14:50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5:00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Модератор дискусије 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ru-RU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Марјан Ранчић, Пирот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5:00</w:t>
            </w:r>
            <w:r>
              <w:rPr>
                <w:rFonts w:hint="default" w:ascii="Times New Roman" w:hAnsi="Times New Roman" w:cs="Times New Roman" w:eastAsiaTheme="minorEastAsia"/>
                <w:lang w:val="ru-RU"/>
              </w:rPr>
              <w:t>-1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5:20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Законски оквир оснивања ученичке задруге, оснивање, регистрација и престанак рада ученичке задруге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, примери из праксе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en-GB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мр Ранко Давидовић, Ариље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5:20-15:30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 w:firstLine="2090" w:firstLineChars="95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мр Ранко Давидовић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15:30-15:40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Пауза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15:40-16:00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Организациона структура ученичке задруге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мастер економије Братислав Филилиповић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16:00-16:20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Делатност ученичке задруге (са примерима у пракси)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 , презентација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</w:rPr>
            </w:pPr>
            <w:r>
              <w:rPr>
                <w:rFonts w:hint="default" w:ascii="Times New Roman" w:hAnsi="Times New Roman" w:cs="Times New Roman" w:eastAsiaTheme="minorEastAsia"/>
                <w:lang w:val="ru-RU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Марјан Ранчић, Пирот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16:20-16:40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План и програм рада ученичке задруге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мр Ранко Давидовић, Ариље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16:40-16:50</w:t>
            </w:r>
          </w:p>
        </w:tc>
        <w:tc>
          <w:tcPr>
            <w:tcW w:w="53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Модератор дискусије 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мр Ранко Давидовић, Ариље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16:50-17:00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lang w:val="sr-Cyrl-RS"/>
              </w:rPr>
              <w:t>Пауза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17:00-17:20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Партнерство и сарадња са локалном заједницом, институацијама и привредним субјектима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Хајрудин Хајровић, директор ЦСУ Нови Пазар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  <w:t>17:20-17:40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Правила за рад ученичке задруге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spacing w:before="0" w:beforeAutospacing="0" w:afterAutospacing="0" w:line="276" w:lineRule="auto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Пленарно,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Излагач: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CS"/>
              </w:rPr>
              <w:t>мастер економије Братислав Филилиповић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  <w:t>17:40-17:50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 w:rightChars="0"/>
              <w:jc w:val="both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Сумирање рада 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 w:rightChars="0" w:firstLine="440" w:firstLineChars="200"/>
              <w:jc w:val="both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Модератор дискусије 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>Хајрудин Хајровић, директор ЦСУ Нови Пазар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  <w:t>17:50-20:00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rPr>
                <w:rFonts w:hint="default" w:ascii="Times New Roman" w:hAnsi="Times New Roman" w:cs="Times New Roman" w:eastAsiaTheme="minorEastAsia"/>
                <w:lang w:val="sr-Cyrl-CS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22"/>
                <w:szCs w:val="22"/>
                <w:lang w:val="sr-Cyrl-RS"/>
              </w:rPr>
              <w:t>Слободне Активности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lang w:val="sr-Cyrl-RS"/>
              </w:rPr>
              <w:t xml:space="preserve">20:00 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sr-Cyrl-RS"/>
              </w:rPr>
              <w:t>Свечана вечера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022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</w:p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lang w:val="sr-Cyrl-RS"/>
              </w:rPr>
              <w:t xml:space="preserve">Други дан:   </w:t>
            </w:r>
            <w:r>
              <w:rPr>
                <w:rFonts w:hint="default" w:ascii="Times New Roman" w:hAnsi="Times New Roman" w:cs="Times New Roman"/>
                <w:b/>
                <w:lang w:val="en-GB"/>
              </w:rPr>
              <w:t>2</w:t>
            </w:r>
            <w:r>
              <w:rPr>
                <w:rFonts w:hint="default" w:ascii="Times New Roman" w:hAnsi="Times New Roman" w:cs="Times New Roman"/>
                <w:b/>
                <w:lang w:val="sr-Cyrl-RS"/>
              </w:rPr>
              <w:t>6.11.201</w:t>
            </w:r>
            <w:r>
              <w:rPr>
                <w:rFonts w:hint="default" w:ascii="Times New Roman" w:hAnsi="Times New Roman" w:cs="Times New Roman"/>
                <w:b/>
                <w:lang w:val="en-GB"/>
              </w:rPr>
              <w:t>9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</w:p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08:30-10:00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</w:p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lang w:val="sr-Cyrl-RS"/>
              </w:rPr>
              <w:t>Доручак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10:00-10:30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Електронски портфолио директора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 w:eastAsiaTheme="minorEastAsia"/>
                <w:lang w:val="sr-Cyrl-RS"/>
              </w:rPr>
              <w:t xml:space="preserve">Братислав Филиповић, </w:t>
            </w:r>
            <w:r>
              <w:rPr>
                <w:rFonts w:hint="default" w:ascii="Times New Roman" w:hAnsi="Times New Roman" w:cs="Times New Roman"/>
                <w:lang w:val="sr-Cyrl-RS"/>
              </w:rPr>
              <w:t>Академија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lang w:val="sr-Cyrl-RS"/>
              </w:rPr>
              <w:t xml:space="preserve"> Филиповић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10:30-11:45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b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lang w:val="sr-Cyrl-CS"/>
              </w:rPr>
              <w:t>Школски информациони систем за будућност</w:t>
            </w:r>
            <w:r>
              <w:rPr>
                <w:rFonts w:hint="default" w:ascii="Times New Roman" w:hAnsi="Times New Roman" w:cs="Times New Roman"/>
                <w:b/>
                <w:bCs w:val="0"/>
                <w:lang w:val="sr-Cyrl-RS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lang w:val="sr-Cyrl-RS"/>
              </w:rPr>
              <w:t>(</w:t>
            </w:r>
            <w:r>
              <w:rPr>
                <w:rFonts w:hint="default" w:ascii="Times New Roman" w:hAnsi="Times New Roman" w:cs="Times New Roman"/>
                <w:lang w:val="sr-Cyrl-RS"/>
              </w:rPr>
              <w:t>Електронски портфолио наставника и ученика, Електронска педагошка свеска, Вођење Е-документације у предшколским установама, Софрвер за Педагошко-психолошку службу)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Трибина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Мсц.оец.</w:t>
            </w:r>
            <w:r>
              <w:rPr>
                <w:rFonts w:hint="default" w:ascii="Times New Roman" w:hAnsi="Times New Roman" w:cs="Times New Roman"/>
                <w:lang w:val="sr-Cyrl-RS"/>
              </w:rPr>
              <w:t xml:space="preserve"> Братислав Филиповић, модератор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11:45-12:00</w:t>
            </w:r>
          </w:p>
        </w:tc>
        <w:tc>
          <w:tcPr>
            <w:tcW w:w="3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 xml:space="preserve">Сумирање рада </w:t>
            </w:r>
          </w:p>
        </w:tc>
        <w:tc>
          <w:tcPr>
            <w:tcW w:w="1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>Дискусија</w:t>
            </w:r>
          </w:p>
        </w:tc>
        <w:tc>
          <w:tcPr>
            <w:tcW w:w="30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sr-Cyrl-RS"/>
              </w:rPr>
              <w:t xml:space="preserve">Модератор </w:t>
            </w:r>
          </w:p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lang w:val="ru-RU"/>
              </w:rPr>
              <w:t>Мсц.оец.</w:t>
            </w:r>
            <w:r>
              <w:rPr>
                <w:rFonts w:hint="default" w:ascii="Times New Roman" w:hAnsi="Times New Roman" w:cs="Times New Roman"/>
                <w:lang w:val="sr-Cyrl-RS"/>
              </w:rPr>
              <w:t xml:space="preserve"> Братислав Филиповић,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9"/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/>
                <w:b/>
                <w:lang w:val="sr-Cyrl-RS"/>
              </w:rPr>
              <w:t>12:00</w:t>
            </w:r>
          </w:p>
        </w:tc>
        <w:tc>
          <w:tcPr>
            <w:tcW w:w="83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60"/>
              </w:tabs>
              <w:spacing w:before="0" w:beforeAutospacing="0" w:afterAutospacing="0"/>
              <w:ind w:left="0" w:right="0"/>
              <w:jc w:val="center"/>
              <w:rPr>
                <w:rFonts w:hint="default" w:ascii="Times New Roman" w:hAnsi="Times New Roman" w:cs="Times New Roman"/>
                <w:lang w:val="sr-Cyrl-RS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lang w:val="sr-Cyrl-CS"/>
              </w:rPr>
              <w:t>Евалуација и затварањ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lang w:val="sr-Latn-RS"/>
              </w:rPr>
              <w:t>e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lang w:val="sr-Cyrl-RS"/>
              </w:rPr>
              <w:t>саветовања</w:t>
            </w:r>
          </w:p>
        </w:tc>
      </w:tr>
    </w:tbl>
    <w:p>
      <w:pPr>
        <w:jc w:val="center"/>
        <w:rPr>
          <w:rFonts w:hint="default" w:ascii="Times New Roman" w:hAnsi="Times New Roman" w:cs="Times New Roman" w:eastAsiaTheme="minorEastAsia"/>
          <w:lang w:val="en-GB"/>
        </w:rPr>
      </w:pPr>
    </w:p>
    <w:p>
      <w:pPr>
        <w:jc w:val="center"/>
        <w:rPr>
          <w:rFonts w:hint="default" w:ascii="Times New Roman" w:hAnsi="Times New Roman" w:cs="Times New Roman" w:eastAsiaTheme="minorEastAsia"/>
          <w:lang w:val="en-GB"/>
        </w:rPr>
      </w:pPr>
    </w:p>
    <w:p>
      <w:pPr>
        <w:jc w:val="center"/>
        <w:rPr>
          <w:rFonts w:hint="default" w:ascii="Times New Roman" w:hAnsi="Times New Roman" w:cs="Times New Roman" w:eastAsiaTheme="minorEastAsia"/>
          <w:lang w:val="en-GB"/>
        </w:rPr>
      </w:pPr>
    </w:p>
    <w:p>
      <w:pPr>
        <w:jc w:val="center"/>
        <w:rPr>
          <w:rFonts w:hint="default" w:ascii="Times New Roman" w:hAnsi="Times New Roman" w:cs="Times New Roman" w:eastAsiaTheme="minorEastAsia"/>
          <w:b/>
          <w:bCs/>
          <w:color w:val="0000FF"/>
          <w:sz w:val="36"/>
          <w:szCs w:val="36"/>
          <w:lang w:val="en-GB"/>
        </w:rPr>
      </w:pPr>
      <w:r>
        <w:rPr>
          <w:rFonts w:hint="default" w:ascii="Times New Roman" w:hAnsi="Times New Roman" w:cs="Times New Roman" w:eastAsiaTheme="minorEastAsia"/>
          <w:b/>
          <w:bCs/>
          <w:color w:val="0000FF"/>
          <w:sz w:val="36"/>
          <w:szCs w:val="36"/>
          <w:lang w:val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6181725</wp:posOffset>
            </wp:positionV>
            <wp:extent cx="6504305" cy="828040"/>
            <wp:effectExtent l="0" t="0" r="10795" b="10160"/>
            <wp:wrapNone/>
            <wp:docPr id="3" name="Picture 3" descr="Akademija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kademija NEW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430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1135" w:right="474" w:bottom="993" w:left="122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characterSpacingControl w:val="doNotCompress"/>
  <w:compat>
    <w:doNotExpandShiftReturn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A44"/>
    <w:rsid w:val="00015CC3"/>
    <w:rsid w:val="000567DA"/>
    <w:rsid w:val="00060D49"/>
    <w:rsid w:val="00082D19"/>
    <w:rsid w:val="000B23EF"/>
    <w:rsid w:val="000B3B99"/>
    <w:rsid w:val="000B602D"/>
    <w:rsid w:val="00137BD1"/>
    <w:rsid w:val="001443F6"/>
    <w:rsid w:val="00145B40"/>
    <w:rsid w:val="001473EC"/>
    <w:rsid w:val="00193EFF"/>
    <w:rsid w:val="00203E40"/>
    <w:rsid w:val="0021617A"/>
    <w:rsid w:val="00221C1C"/>
    <w:rsid w:val="00276218"/>
    <w:rsid w:val="002C5BBE"/>
    <w:rsid w:val="002F007A"/>
    <w:rsid w:val="00346890"/>
    <w:rsid w:val="00351104"/>
    <w:rsid w:val="00362A0E"/>
    <w:rsid w:val="003A4DC7"/>
    <w:rsid w:val="003D213F"/>
    <w:rsid w:val="00432E2F"/>
    <w:rsid w:val="00437CFF"/>
    <w:rsid w:val="00454765"/>
    <w:rsid w:val="00474980"/>
    <w:rsid w:val="00485533"/>
    <w:rsid w:val="004C3EE0"/>
    <w:rsid w:val="004C48E4"/>
    <w:rsid w:val="004D2211"/>
    <w:rsid w:val="004E6FA1"/>
    <w:rsid w:val="005A2AD9"/>
    <w:rsid w:val="005C3844"/>
    <w:rsid w:val="0065113C"/>
    <w:rsid w:val="006A7B02"/>
    <w:rsid w:val="006E1266"/>
    <w:rsid w:val="006E7C59"/>
    <w:rsid w:val="007031EE"/>
    <w:rsid w:val="0070386A"/>
    <w:rsid w:val="00745B9A"/>
    <w:rsid w:val="007A197B"/>
    <w:rsid w:val="007C1694"/>
    <w:rsid w:val="007D643A"/>
    <w:rsid w:val="0083426C"/>
    <w:rsid w:val="00846E62"/>
    <w:rsid w:val="008C0310"/>
    <w:rsid w:val="009162ED"/>
    <w:rsid w:val="00943E3C"/>
    <w:rsid w:val="0094762F"/>
    <w:rsid w:val="00971BFA"/>
    <w:rsid w:val="00992B81"/>
    <w:rsid w:val="009B5FE9"/>
    <w:rsid w:val="00A51F1A"/>
    <w:rsid w:val="00AE40FC"/>
    <w:rsid w:val="00AF03F2"/>
    <w:rsid w:val="00B84CE3"/>
    <w:rsid w:val="00B84DA6"/>
    <w:rsid w:val="00BF1DD3"/>
    <w:rsid w:val="00C40CFF"/>
    <w:rsid w:val="00C62E2D"/>
    <w:rsid w:val="00D16E4C"/>
    <w:rsid w:val="00D76E2A"/>
    <w:rsid w:val="00D84EEB"/>
    <w:rsid w:val="00DB7FC9"/>
    <w:rsid w:val="00DE6570"/>
    <w:rsid w:val="00E16435"/>
    <w:rsid w:val="00E16EE0"/>
    <w:rsid w:val="00E21A3A"/>
    <w:rsid w:val="00E31355"/>
    <w:rsid w:val="00E41A8D"/>
    <w:rsid w:val="00E94231"/>
    <w:rsid w:val="00EC14AB"/>
    <w:rsid w:val="00EC7104"/>
    <w:rsid w:val="00EE3A41"/>
    <w:rsid w:val="00F227E3"/>
    <w:rsid w:val="00FA2C1E"/>
    <w:rsid w:val="00FF2D13"/>
    <w:rsid w:val="01A318F0"/>
    <w:rsid w:val="021A26DD"/>
    <w:rsid w:val="032A52FE"/>
    <w:rsid w:val="03B53849"/>
    <w:rsid w:val="045E6D4A"/>
    <w:rsid w:val="087D6571"/>
    <w:rsid w:val="094B77D7"/>
    <w:rsid w:val="0B074F6B"/>
    <w:rsid w:val="0B417811"/>
    <w:rsid w:val="0E733B9B"/>
    <w:rsid w:val="0F347443"/>
    <w:rsid w:val="103249C3"/>
    <w:rsid w:val="107C4D74"/>
    <w:rsid w:val="10A70433"/>
    <w:rsid w:val="115B7770"/>
    <w:rsid w:val="12BC227F"/>
    <w:rsid w:val="13791314"/>
    <w:rsid w:val="139D2223"/>
    <w:rsid w:val="13BE220D"/>
    <w:rsid w:val="142E0A40"/>
    <w:rsid w:val="142F5F94"/>
    <w:rsid w:val="15BE126C"/>
    <w:rsid w:val="17364A98"/>
    <w:rsid w:val="186A0C5A"/>
    <w:rsid w:val="187E2F6E"/>
    <w:rsid w:val="1AF40207"/>
    <w:rsid w:val="1B512DF0"/>
    <w:rsid w:val="23A74BE8"/>
    <w:rsid w:val="249B4C2A"/>
    <w:rsid w:val="24E34D2D"/>
    <w:rsid w:val="253312B6"/>
    <w:rsid w:val="259622B7"/>
    <w:rsid w:val="278C107D"/>
    <w:rsid w:val="27940067"/>
    <w:rsid w:val="290B21C8"/>
    <w:rsid w:val="2B3B523B"/>
    <w:rsid w:val="2D045C21"/>
    <w:rsid w:val="2E3547DC"/>
    <w:rsid w:val="3207099D"/>
    <w:rsid w:val="332B5B97"/>
    <w:rsid w:val="334515F7"/>
    <w:rsid w:val="36E03BE7"/>
    <w:rsid w:val="36E20736"/>
    <w:rsid w:val="37B474A0"/>
    <w:rsid w:val="38763B02"/>
    <w:rsid w:val="3AA030F9"/>
    <w:rsid w:val="3B575E2B"/>
    <w:rsid w:val="3B8B549C"/>
    <w:rsid w:val="3B913395"/>
    <w:rsid w:val="3C736FBB"/>
    <w:rsid w:val="3C796529"/>
    <w:rsid w:val="3CA25119"/>
    <w:rsid w:val="3CD62058"/>
    <w:rsid w:val="3D1D4433"/>
    <w:rsid w:val="3DAD01BE"/>
    <w:rsid w:val="3F435E62"/>
    <w:rsid w:val="3F521F42"/>
    <w:rsid w:val="3FFD5E93"/>
    <w:rsid w:val="40E72AFD"/>
    <w:rsid w:val="41A136CC"/>
    <w:rsid w:val="44DC1D6F"/>
    <w:rsid w:val="45EB1EA9"/>
    <w:rsid w:val="463A5709"/>
    <w:rsid w:val="48264A6E"/>
    <w:rsid w:val="4A2D42C5"/>
    <w:rsid w:val="4A545D0E"/>
    <w:rsid w:val="4BCF1EA8"/>
    <w:rsid w:val="4BF77CD7"/>
    <w:rsid w:val="4DAE3F34"/>
    <w:rsid w:val="52137254"/>
    <w:rsid w:val="54034021"/>
    <w:rsid w:val="54464552"/>
    <w:rsid w:val="54510BB9"/>
    <w:rsid w:val="5662037F"/>
    <w:rsid w:val="56CB0726"/>
    <w:rsid w:val="57FE47C3"/>
    <w:rsid w:val="580D522D"/>
    <w:rsid w:val="5AC51481"/>
    <w:rsid w:val="5B04359C"/>
    <w:rsid w:val="5B1A6BC0"/>
    <w:rsid w:val="5C4C64AF"/>
    <w:rsid w:val="5CC248E4"/>
    <w:rsid w:val="5D485700"/>
    <w:rsid w:val="5D585682"/>
    <w:rsid w:val="5D674D96"/>
    <w:rsid w:val="60AA18BC"/>
    <w:rsid w:val="619E1935"/>
    <w:rsid w:val="626057CA"/>
    <w:rsid w:val="626F7F23"/>
    <w:rsid w:val="631E2A37"/>
    <w:rsid w:val="632B4E91"/>
    <w:rsid w:val="63537F61"/>
    <w:rsid w:val="641F2ECB"/>
    <w:rsid w:val="64A24984"/>
    <w:rsid w:val="650503CB"/>
    <w:rsid w:val="65914A88"/>
    <w:rsid w:val="6A2E4642"/>
    <w:rsid w:val="6BAD6A33"/>
    <w:rsid w:val="6BB80D14"/>
    <w:rsid w:val="6BBF0233"/>
    <w:rsid w:val="6C556BE2"/>
    <w:rsid w:val="6D406A21"/>
    <w:rsid w:val="6D427760"/>
    <w:rsid w:val="6DB8541A"/>
    <w:rsid w:val="6E790C11"/>
    <w:rsid w:val="725F549A"/>
    <w:rsid w:val="72B93004"/>
    <w:rsid w:val="739C7FC1"/>
    <w:rsid w:val="73D40266"/>
    <w:rsid w:val="73E96237"/>
    <w:rsid w:val="77E14915"/>
    <w:rsid w:val="7889325D"/>
    <w:rsid w:val="7AA94503"/>
    <w:rsid w:val="7B427F3B"/>
    <w:rsid w:val="7D230005"/>
    <w:rsid w:val="7D440D66"/>
    <w:rsid w:val="7D8A2572"/>
    <w:rsid w:val="7E860FC6"/>
    <w:rsid w:val="7F3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9"/>
    <w:pPr>
      <w:spacing w:before="100" w:beforeAutospacing="1" w:after="100" w:afterAutospacing="1"/>
      <w:outlineLvl w:val="0"/>
    </w:pPr>
    <w:rPr>
      <w:rFonts w:ascii="Times New Roman" w:hAnsi="Times New Roman" w:eastAsia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1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ascii="Calibri" w:hAnsi="Calibri" w:cs="Times New Roman"/>
      <w:sz w:val="22"/>
      <w:szCs w:val="22"/>
      <w:lang w:eastAsia="en-US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Normal (Web)"/>
    <w:basedOn w:val="1"/>
    <w:semiHidden/>
    <w:unhideWhenUsed/>
    <w:qFormat/>
    <w:uiPriority w:val="99"/>
    <w:pPr>
      <w:spacing w:beforeAutospacing="1" w:afterAutospacing="1"/>
    </w:pPr>
    <w:rPr>
      <w:sz w:val="24"/>
      <w:szCs w:val="24"/>
      <w:lang w:eastAsia="zh-CN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Standard"/>
    <w:qFormat/>
    <w:uiPriority w:val="0"/>
    <w:pPr>
      <w:suppressAutoHyphens/>
      <w:autoSpaceDN w:val="0"/>
      <w:spacing w:after="0" w:line="240" w:lineRule="auto"/>
      <w:textAlignment w:val="baseline"/>
    </w:pPr>
    <w:rPr>
      <w:rFonts w:ascii="Calibri" w:hAnsi="Calibri" w:eastAsia="Calibri" w:cs="Times New Roman"/>
      <w:kern w:val="3"/>
      <w:sz w:val="22"/>
      <w:szCs w:val="22"/>
      <w:lang w:val="sr-Latn-RS" w:eastAsia="sr-Latn-RS" w:bidi="ar-SA"/>
    </w:rPr>
  </w:style>
  <w:style w:type="character" w:customStyle="1" w:styleId="10">
    <w:name w:val="Heading 1 Char"/>
    <w:basedOn w:val="6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val="en-US"/>
    </w:rPr>
  </w:style>
  <w:style w:type="character" w:customStyle="1" w:styleId="11">
    <w:name w:val="Heading 2 Char"/>
    <w:basedOn w:val="6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en-US"/>
      <w14:textFill>
        <w14:solidFill>
          <w14:schemeClr w14:val="accent1"/>
        </w14:solidFill>
      </w14:textFill>
    </w:rPr>
  </w:style>
  <w:style w:type="character" w:customStyle="1" w:styleId="12">
    <w:name w:val="Balloon Text Char"/>
    <w:basedOn w:val="6"/>
    <w:link w:val="4"/>
    <w:semiHidden/>
    <w:qFormat/>
    <w:uiPriority w:val="99"/>
    <w:rPr>
      <w:rFonts w:ascii="Tahoma" w:hAnsi="Tahoma" w:eastAsia="Calibri" w:cs="Tahoma"/>
      <w:sz w:val="16"/>
      <w:szCs w:val="16"/>
      <w:lang w:val="en-US"/>
    </w:rPr>
  </w:style>
  <w:style w:type="paragraph" w:styleId="13">
    <w:name w:val="No Spacing"/>
    <w:basedOn w:val="1"/>
    <w:qFormat/>
    <w:uiPriority w:val="1"/>
    <w:rPr>
      <w:rFonts w:ascii="Cambria" w:hAnsi="Cambria" w:eastAsia="Calibri"/>
      <w:sz w:val="22"/>
      <w:szCs w:val="22"/>
      <w:lang w:bidi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B87180A-B900-42AA-A9F3-53AF7854E30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887</Words>
  <Characters>5061</Characters>
  <Lines>42</Lines>
  <Paragraphs>11</Paragraphs>
  <TotalTime>1</TotalTime>
  <ScaleCrop>false</ScaleCrop>
  <LinksUpToDate>false</LinksUpToDate>
  <CharactersWithSpaces>5937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2019-08-03T10:00:00Z</dcterms:created>
  <dc:creator>FBF</dc:creator>
  <cp:lastModifiedBy>akademijafilipovic</cp:lastModifiedBy>
  <cp:lastPrinted>2019-11-08T13:39:00Z</cp:lastPrinted>
  <dcterms:modified xsi:type="dcterms:W3CDTF">2019-11-12T12:09:39Z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