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ПЛАН РАДА СТРУЧНОГ СКУПА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(ОКВИРНИ ПРОГРАМСКИ САДРЖАЈИ)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СКУПА: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Институт за педагошка истраживања (Београд, Србија) у суорганизацији са</w:t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Институтом за друштвена истраживања у Загребу (Загреб, Хрватска),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Педагошким институтом (Љубљана, Словенија),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Факултетом за образовање учитеља и васпитача, Универзитетa у Београду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(Београд, Србија),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Заводом за вредновање квалитета образовања и васпитања (Београд, Србија)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ОБЛИК СТРУЧНОГ СКУПА: </w:t>
      </w:r>
      <w:r w:rsidDel="00000000" w:rsidR="00000000" w:rsidRPr="00000000">
        <w:rPr>
          <w:rtl w:val="0"/>
        </w:rPr>
        <w:t xml:space="preserve">међународна научна конференција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НАЗИВ СКУПА: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„Педагошка истраживања и школска пракса”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ICCS 2022: РЕЗУЛТАТИ И ИМПЛИКАЦИЈЕ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МЕСТО И ДАТУМ ОДРЖАВАЊА: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Факулт</w:t>
      </w:r>
      <w:r w:rsidDel="00000000" w:rsidR="00000000" w:rsidRPr="00000000">
        <w:rPr>
          <w:rtl w:val="0"/>
        </w:rPr>
        <w:t xml:space="preserve">ет за образовање учитеља и васпитача, Београд, Србија; 6.12.2024.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ПЛАН РАДА: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49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92"/>
        <w:gridCol w:w="3200"/>
        <w:gridCol w:w="1839"/>
        <w:gridCol w:w="3918"/>
        <w:tblGridChange w:id="0">
          <w:tblGrid>
            <w:gridCol w:w="1692"/>
            <w:gridCol w:w="3200"/>
            <w:gridCol w:w="1839"/>
            <w:gridCol w:w="391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tabs>
                <w:tab w:val="left" w:leader="none" w:pos="360"/>
              </w:tabs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ВРЕМЕ И РЕДОСЛЕД ИЗЛАГАЊА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ТЕМЕ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ВРСТА АКТИВНОСТИ</w:t>
            </w:r>
            <w:r w:rsidDel="00000000" w:rsidR="00000000" w:rsidRPr="00000000">
              <w:rPr>
                <w:vertAlign w:val="baseline"/>
                <w:rtl w:val="0"/>
              </w:rPr>
              <w:t xml:space="preserve"> (пленарно, секција, постер, презентација...)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tabs>
                <w:tab w:val="left" w:leader="none" w:pos="360"/>
              </w:tabs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ИМЕНА РЕАЛИЗАТОРА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(радно место, установа) </w:t>
            </w: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/ ТИМА</w:t>
            </w:r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УСТАНОВЕ И ЊИХОВЕ УЛОГЕ</w:t>
            </w:r>
            <w:r w:rsidDel="00000000" w:rsidR="00000000" w:rsidRPr="00000000">
              <w:rPr>
                <w:vertAlign w:val="baseline"/>
                <w:rtl w:val="0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09:00-09:15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jc w:val="center"/>
              <w:rPr>
                <w:i w:val="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Отварање конференције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Поздравна реч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Представник Министарства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др Николета Гутвајн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педагошка истраживања</w:t>
            </w:r>
          </w:p>
          <w:p w:rsidR="00000000" w:rsidDel="00000000" w:rsidP="00000000" w:rsidRDefault="00000000" w:rsidRPr="00000000" w14:paraId="0000001B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Проф. др Бранислав Ранђеловић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Завод за вредновање  квалитета образовања и васпитања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Проф. др Данимир Мандић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Факултет за образовање учитеља и васпитача Универзитета у Београду</w:t>
            </w:r>
          </w:p>
          <w:p w:rsidR="00000000" w:rsidDel="00000000" w:rsidP="00000000" w:rsidRDefault="00000000" w:rsidRPr="00000000" w14:paraId="0000001F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Данијела Ђукић, водитељ конференције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Завод за вредновање квалитета образовања и васпитања</w:t>
            </w:r>
          </w:p>
        </w:tc>
      </w:tr>
      <w:tr>
        <w:trPr>
          <w:cantSplit w:val="0"/>
          <w:trHeight w:val="2726.9531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09:15-10:45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Међународно истраживање</w:t>
            </w:r>
          </w:p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ICCS 2022</w:t>
            </w:r>
          </w:p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Пленарна излагања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Ева Клеменчић Миразчијски</w:t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Педагошки институт, Љубљана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Никола Бакета</w:t>
            </w:r>
          </w:p>
          <w:p w:rsidR="00000000" w:rsidDel="00000000" w:rsidP="00000000" w:rsidRDefault="00000000" w:rsidRPr="00000000" w14:paraId="0000002C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друштвена истраживања у Загребу, Загреб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др Драгана Гундоган, др Младен Радуловић</w:t>
            </w:r>
          </w:p>
          <w:p w:rsidR="00000000" w:rsidDel="00000000" w:rsidP="00000000" w:rsidRDefault="00000000" w:rsidRPr="00000000" w14:paraId="0000002F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педагошка истраживања, Београд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360"/>
              </w:tabs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проф. др Бранислав М. Ранђеловић, Данијела П. Ђукић. Тања М. Трбојевић</w:t>
            </w:r>
          </w:p>
          <w:p w:rsidR="00000000" w:rsidDel="00000000" w:rsidP="00000000" w:rsidRDefault="00000000" w:rsidRPr="00000000" w14:paraId="00000032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Завод за вредновање квалитета</w:t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образовања и васпитања, Београд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360"/>
              </w:tabs>
              <w:jc w:val="center"/>
              <w:rPr>
                <w:rFonts w:ascii="Arial" w:cs="Arial" w:eastAsia="Arial" w:hAnsi="Arial"/>
                <w:sz w:val="20"/>
                <w:szCs w:val="20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10:45-11:00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ПАУЗА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.66406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11:00-12:30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Истраживања наставе грађанског васпитања: резултати и импликације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Секција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др Младен Радуловић</w:t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педагошка истраживања, Београд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12:30-13:00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ПАУЗА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13:00-14:30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Демократизација у школској пракси:партиципација, школска клима и школска култура</w:t>
            </w:r>
          </w:p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Секција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др Јелена Станишић</w:t>
            </w:r>
          </w:p>
          <w:p w:rsidR="00000000" w:rsidDel="00000000" w:rsidP="00000000" w:rsidRDefault="00000000" w:rsidRPr="00000000" w14:paraId="00000049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педагошка истраживања, Београд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14:30-15:00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ПАУЗА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8.554687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15:00-16:30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Друштвена различитост и одрживост  у образовном систему и друштву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Секција 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tabs>
                <w:tab w:val="left" w:leader="none" w:pos="360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мср Ана Радановић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Институт за педагошка истраживања, Београд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16:30-16:45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ПАУЗА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16:45-17:00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Затварање конференције</w:t>
            </w:r>
          </w:p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Питања учесника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07" w:orient="portrait"/>
      <w:pgMar w:bottom="737" w:top="737" w:left="737" w:right="737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en-US" w:val="en-US"/>
    </w:rPr>
  </w:style>
  <w:style w:type="paragraph" w:styleId="Heading2">
    <w:name w:val="Heading 2"/>
    <w:basedOn w:val="Normal"/>
    <w:next w:val="Heading2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1"/>
    </w:pPr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und" w:val="und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ff4">
    <w:name w:val="ff4"/>
    <w:basedOn w:val="DefaultParagraphFont"/>
    <w:next w:val="ff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3">
    <w:name w:val="ff3"/>
    <w:basedOn w:val="DefaultParagraphFont"/>
    <w:next w:val="ff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5">
    <w:name w:val="ff5"/>
    <w:basedOn w:val="DefaultParagraphFont"/>
    <w:next w:val="ff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9">
    <w:name w:val="ws9"/>
    <w:basedOn w:val="DefaultParagraphFont"/>
    <w:next w:val="ws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b">
    <w:name w:val="wsb"/>
    <w:basedOn w:val="DefaultParagraphFont"/>
    <w:next w:val="ws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6">
    <w:name w:val="ws6"/>
    <w:basedOn w:val="DefaultParagraphFont"/>
    <w:next w:val="ws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10">
    <w:name w:val="ws10"/>
    <w:basedOn w:val="DefaultParagraphFont"/>
    <w:next w:val="ws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6">
    <w:name w:val="ff6"/>
    <w:basedOn w:val="DefaultParagraphFont"/>
    <w:next w:val="ff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ff7">
    <w:name w:val="ff7"/>
    <w:basedOn w:val="DefaultParagraphFont"/>
    <w:next w:val="ff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6">
    <w:name w:val="ls6"/>
    <w:basedOn w:val="DefaultParagraphFont"/>
    <w:next w:val="ls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1">
    <w:name w:val="ls11"/>
    <w:basedOn w:val="DefaultParagraphFont"/>
    <w:next w:val="ls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a">
    <w:name w:val="lsa"/>
    <w:basedOn w:val="DefaultParagraphFont"/>
    <w:next w:val="ls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eading2Char">
    <w:name w:val="Heading 2 Char"/>
    <w:next w:val="Heading2Cha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/>
    </w:rPr>
  </w:style>
  <w:style w:type="character" w:styleId="_">
    <w:name w:val="_"/>
    <w:basedOn w:val="DefaultParagraphFont"/>
    <w:next w:val="_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b">
    <w:name w:val="ffb"/>
    <w:basedOn w:val="DefaultParagraphFont"/>
    <w:next w:val="ff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4">
    <w:name w:val="ls14"/>
    <w:basedOn w:val="DefaultParagraphFont"/>
    <w:next w:val="ls1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c2">
    <w:name w:val="fc2"/>
    <w:basedOn w:val="DefaultParagraphFont"/>
    <w:next w:val="fc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c1">
    <w:name w:val="fc1"/>
    <w:basedOn w:val="DefaultParagraphFont"/>
    <w:next w:val="fc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0">
    <w:name w:val="ls10"/>
    <w:basedOn w:val="DefaultParagraphFont"/>
    <w:next w:val="ls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b">
    <w:name w:val="lsb"/>
    <w:basedOn w:val="DefaultParagraphFont"/>
    <w:next w:val="lsb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c">
    <w:name w:val="ffc"/>
    <w:basedOn w:val="DefaultParagraphFont"/>
    <w:next w:val="ffc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d">
    <w:name w:val="ffd"/>
    <w:basedOn w:val="DefaultParagraphFont"/>
    <w:next w:val="ff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e">
    <w:name w:val="ffe"/>
    <w:basedOn w:val="DefaultParagraphFont"/>
    <w:next w:val="ff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c">
    <w:name w:val="lsc"/>
    <w:basedOn w:val="DefaultParagraphFont"/>
    <w:next w:val="lsc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e">
    <w:name w:val="lse"/>
    <w:basedOn w:val="DefaultParagraphFont"/>
    <w:next w:val="ls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a">
    <w:name w:val="ffa"/>
    <w:basedOn w:val="DefaultParagraphFont"/>
    <w:next w:val="ff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s18">
    <w:name w:val="ls18"/>
    <w:basedOn w:val="DefaultParagraphFont"/>
    <w:next w:val="ls1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s166">
    <w:name w:val="ws166"/>
    <w:basedOn w:val="DefaultParagraphFont"/>
    <w:next w:val="ws16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10">
    <w:name w:val="ff10"/>
    <w:basedOn w:val="DefaultParagraphFont"/>
    <w:next w:val="ff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f11">
    <w:name w:val="ff11"/>
    <w:basedOn w:val="DefaultParagraphFont"/>
    <w:next w:val="ff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ova-v-person-inline-item__fullname">
    <w:name w:val="nova-v-person-inline-item__fullname"/>
    <w:basedOn w:val="DefaultParagraphFont"/>
    <w:next w:val="nova-v-person-inline-item__fullnam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ova-c-button__label">
    <w:name w:val="nova-c-button__label"/>
    <w:basedOn w:val="DefaultParagraphFont"/>
    <w:next w:val="nova-c-button__label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policy-romeo">
    <w:name w:val="policy-romeo"/>
    <w:basedOn w:val="DefaultParagraphFont"/>
    <w:next w:val="policy-rome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left">
    <w:name w:val="footer-left"/>
    <w:basedOn w:val="DefaultParagraphFont"/>
    <w:next w:val="footer-lef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right">
    <w:name w:val="footer-right"/>
    <w:basedOn w:val="DefaultParagraphFont"/>
    <w:next w:val="footer-righ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er-link-separator">
    <w:name w:val="footer-link-separator"/>
    <w:basedOn w:val="DefaultParagraphFont"/>
    <w:next w:val="footer-link-separato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z-TopofForm">
    <w:name w:val="z-Top of Form"/>
    <w:basedOn w:val="Normal"/>
    <w:next w:val="Normal"/>
    <w:autoRedefine w:val="0"/>
    <w:hidden w:val="0"/>
    <w:qFormat w:val="1"/>
    <w:pPr>
      <w:pBdr>
        <w:bottom w:color="auto" w:space="1" w:sz="6" w:val="single"/>
      </w:pBd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z-TopofFormChar">
    <w:name w:val="z-Top of Form Char"/>
    <w:next w:val="z-TopofFormChar"/>
    <w:autoRedefine w:val="0"/>
    <w:hidden w:val="0"/>
    <w:qFormat w:val="0"/>
    <w:rPr>
      <w:rFonts w:ascii="Arial" w:cs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z-BottomofForm">
    <w:name w:val="z-Bottom of Form"/>
    <w:basedOn w:val="Normal"/>
    <w:next w:val="Normal"/>
    <w:autoRedefine w:val="0"/>
    <w:hidden w:val="0"/>
    <w:qFormat w:val="1"/>
    <w:pPr>
      <w:pBdr>
        <w:top w:color="auto" w:space="1" w:sz="6" w:val="single"/>
      </w:pBd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z-BottomofFormChar">
    <w:name w:val="z-Bottom of Form Char"/>
    <w:next w:val="z-BottomofFormChar"/>
    <w:autoRedefine w:val="0"/>
    <w:hidden w:val="0"/>
    <w:qFormat w:val="0"/>
    <w:rPr>
      <w:rFonts w:ascii="Arial" w:cs="Arial" w:eastAsia="Times New Roman" w:hAnsi="Arial"/>
      <w:vanish w:val="1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Heading1Char">
    <w:name w:val="Heading 1 Char"/>
    <w:next w:val="Heading1Char"/>
    <w:autoRedefine w:val="0"/>
    <w:hidden w:val="0"/>
    <w:qFormat w:val="0"/>
    <w:rPr>
      <w:rFonts w:ascii="Cambria" w:cs="Times New Roman" w:eastAsia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n-US" w:val="en-US"/>
    </w:rPr>
  </w:style>
  <w:style w:type="character" w:styleId="updated">
    <w:name w:val="updated"/>
    <w:basedOn w:val="DefaultParagraphFont"/>
    <w:next w:val="update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sr-Cyrl" w:val="sr-Cyrl"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emIA4wEEYK8M2TFnnF4mA0zaJg==">CgMxLjA4AHIhMTFKdUJ2amJXRlVvSVk0VDFqaWFBVDNHckpoeWI1TTdT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2024-09-21T11:13:00Z</dcterms:created>
  <dc:creator>Misko</dc:creator>
</cp:coreProperties>
</file>